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44"/>
          <w:szCs w:val="44"/>
        </w:rPr>
      </w:pPr>
      <w:r>
        <w:rPr>
          <w:rFonts w:hint="eastAsia" w:asciiTheme="minorEastAsia" w:hAnsiTheme="minorEastAsia"/>
          <w:b/>
          <w:sz w:val="44"/>
          <w:szCs w:val="44"/>
        </w:rPr>
        <w:t>认证公正性管理程序</w:t>
      </w:r>
    </w:p>
    <w:p>
      <w:pPr>
        <w:rPr>
          <w:rFonts w:asciiTheme="minorEastAsia" w:hAnsiTheme="minorEastAsia"/>
        </w:rPr>
      </w:pPr>
    </w:p>
    <w:p>
      <w:pPr>
        <w:spacing w:line="276" w:lineRule="auto"/>
        <w:rPr>
          <w:rFonts w:cs="Arial" w:asciiTheme="minorEastAsia" w:hAnsiTheme="minorEastAsia"/>
          <w:b/>
          <w:sz w:val="28"/>
          <w:szCs w:val="24"/>
        </w:rPr>
      </w:pPr>
      <w:r>
        <w:rPr>
          <w:rFonts w:hint="eastAsia" w:cs="Arial" w:asciiTheme="minorEastAsia" w:hAnsiTheme="minorEastAsia"/>
          <w:b/>
          <w:sz w:val="28"/>
          <w:szCs w:val="24"/>
        </w:rPr>
        <w:t>1  目的</w:t>
      </w:r>
    </w:p>
    <w:p>
      <w:pPr>
        <w:pStyle w:val="4"/>
        <w:pBdr>
          <w:bottom w:val="none" w:color="auto" w:sz="0" w:space="0"/>
        </w:pBdr>
        <w:tabs>
          <w:tab w:val="center" w:pos="2307"/>
          <w:tab w:val="clear" w:pos="4153"/>
        </w:tabs>
        <w:spacing w:line="276" w:lineRule="auto"/>
        <w:ind w:firstLine="240" w:firstLineChars="100"/>
        <w:jc w:val="both"/>
        <w:rPr>
          <w:rFonts w:cs="Times New Roman" w:asciiTheme="minorEastAsia" w:hAnsiTheme="minorEastAsia"/>
          <w:sz w:val="24"/>
          <w:szCs w:val="24"/>
        </w:rPr>
      </w:pPr>
      <w:r>
        <w:rPr>
          <w:rFonts w:hint="eastAsia" w:asciiTheme="minorEastAsia" w:hAnsiTheme="minorEastAsia"/>
          <w:sz w:val="24"/>
          <w:szCs w:val="24"/>
        </w:rPr>
        <w:t>规定认证公正性管理程序。</w:t>
      </w:r>
    </w:p>
    <w:p>
      <w:pPr>
        <w:spacing w:line="276" w:lineRule="auto"/>
        <w:rPr>
          <w:rFonts w:cs="Arial" w:asciiTheme="minorEastAsia" w:hAnsiTheme="minorEastAsia"/>
          <w:b/>
          <w:sz w:val="28"/>
          <w:szCs w:val="24"/>
        </w:rPr>
      </w:pPr>
      <w:r>
        <w:rPr>
          <w:rFonts w:hint="eastAsia" w:cs="Arial" w:asciiTheme="minorEastAsia" w:hAnsiTheme="minorEastAsia"/>
          <w:b/>
          <w:sz w:val="28"/>
          <w:szCs w:val="24"/>
        </w:rPr>
        <w:t>2  范围</w:t>
      </w:r>
    </w:p>
    <w:p>
      <w:pPr>
        <w:pStyle w:val="4"/>
        <w:pBdr>
          <w:bottom w:val="none" w:color="auto" w:sz="0" w:space="0"/>
        </w:pBdr>
        <w:tabs>
          <w:tab w:val="center" w:pos="2307"/>
          <w:tab w:val="clear" w:pos="4153"/>
        </w:tabs>
        <w:spacing w:line="276" w:lineRule="auto"/>
        <w:ind w:firstLine="240" w:firstLineChars="100"/>
        <w:jc w:val="both"/>
        <w:rPr>
          <w:rFonts w:asciiTheme="minorEastAsia" w:hAnsiTheme="minorEastAsia"/>
          <w:sz w:val="24"/>
          <w:szCs w:val="24"/>
        </w:rPr>
      </w:pPr>
      <w:r>
        <w:rPr>
          <w:rFonts w:hint="eastAsia" w:asciiTheme="minorEastAsia" w:hAnsiTheme="minorEastAsia"/>
          <w:sz w:val="24"/>
          <w:szCs w:val="24"/>
        </w:rPr>
        <w:t>认证研究中心认证公正性管理。</w:t>
      </w:r>
    </w:p>
    <w:p>
      <w:pPr>
        <w:spacing w:line="276" w:lineRule="auto"/>
        <w:rPr>
          <w:rFonts w:cs="Arial" w:asciiTheme="minorEastAsia" w:hAnsiTheme="minorEastAsia"/>
          <w:b/>
          <w:sz w:val="28"/>
          <w:szCs w:val="24"/>
        </w:rPr>
      </w:pPr>
      <w:r>
        <w:rPr>
          <w:rFonts w:hint="eastAsia" w:cs="Arial" w:asciiTheme="minorEastAsia" w:hAnsiTheme="minorEastAsia"/>
          <w:b/>
          <w:sz w:val="28"/>
          <w:szCs w:val="24"/>
        </w:rPr>
        <w:t>3  公正性管理要求</w:t>
      </w:r>
    </w:p>
    <w:p>
      <w:pPr>
        <w:pStyle w:val="4"/>
        <w:pBdr>
          <w:bottom w:val="none" w:color="auto" w:sz="0" w:space="0"/>
        </w:pBdr>
        <w:tabs>
          <w:tab w:val="center" w:pos="2307"/>
          <w:tab w:val="clear" w:pos="4153"/>
        </w:tabs>
        <w:spacing w:line="360" w:lineRule="auto"/>
        <w:ind w:firstLine="240" w:firstLineChars="100"/>
        <w:jc w:val="both"/>
        <w:rPr>
          <w:rFonts w:asciiTheme="minorEastAsia" w:hAnsiTheme="minorEastAsia"/>
          <w:sz w:val="24"/>
          <w:szCs w:val="24"/>
        </w:rPr>
      </w:pPr>
      <w:r>
        <w:rPr>
          <w:rFonts w:hint="eastAsia" w:asciiTheme="minorEastAsia" w:hAnsiTheme="minorEastAsia"/>
          <w:sz w:val="24"/>
          <w:szCs w:val="24"/>
        </w:rPr>
        <w:t>本认证机构已充分理解公正性在实施管理体系认证活动中的重要性，对利益冲突加以识别与管理并确保其管理体系认证活动的客观性和公正性。 </w:t>
      </w:r>
    </w:p>
    <w:p>
      <w:pPr>
        <w:spacing w:line="276" w:lineRule="auto"/>
        <w:rPr>
          <w:rFonts w:cs="Arial" w:asciiTheme="minorEastAsia" w:hAnsiTheme="minorEastAsia"/>
          <w:b/>
          <w:sz w:val="28"/>
          <w:szCs w:val="24"/>
        </w:rPr>
      </w:pPr>
      <w:r>
        <w:rPr>
          <w:rFonts w:hint="eastAsia" w:cs="Arial" w:asciiTheme="minorEastAsia" w:hAnsiTheme="minorEastAsia"/>
          <w:b/>
          <w:sz w:val="28"/>
          <w:szCs w:val="24"/>
        </w:rPr>
        <w:t>4  公正性管理</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4.1 由</w:t>
      </w:r>
      <w:r>
        <w:rPr>
          <w:rFonts w:hint="eastAsia" w:asciiTheme="minorEastAsia" w:hAnsiTheme="minorEastAsia"/>
          <w:sz w:val="24"/>
          <w:szCs w:val="24"/>
        </w:rPr>
        <w:t>认证研究中心</w:t>
      </w:r>
      <w:r>
        <w:rPr>
          <w:rFonts w:hint="eastAsia" w:asciiTheme="minorEastAsia" w:hAnsiTheme="minorEastAsia"/>
          <w:sz w:val="24"/>
          <w:szCs w:val="24"/>
          <w:lang w:eastAsia="zh-CN"/>
        </w:rPr>
        <w:t>项目经理</w:t>
      </w:r>
      <w:r>
        <w:rPr>
          <w:rFonts w:asciiTheme="minorEastAsia" w:hAnsiTheme="minorEastAsia"/>
          <w:sz w:val="24"/>
          <w:szCs w:val="24"/>
        </w:rPr>
        <w:t>向外公布公正性声明，接受服务客户及有关部门对</w:t>
      </w:r>
      <w:r>
        <w:rPr>
          <w:rFonts w:hint="eastAsia" w:asciiTheme="minorEastAsia" w:hAnsiTheme="minorEastAsia"/>
          <w:sz w:val="24"/>
          <w:szCs w:val="24"/>
        </w:rPr>
        <w:t>认证</w:t>
      </w:r>
      <w:r>
        <w:rPr>
          <w:rFonts w:asciiTheme="minorEastAsia" w:hAnsiTheme="minorEastAsia"/>
          <w:sz w:val="24"/>
          <w:szCs w:val="24"/>
        </w:rPr>
        <w:t>公正性的监督</w:t>
      </w:r>
      <w:r>
        <w:rPr>
          <w:rFonts w:hint="eastAsia" w:asciiTheme="minorEastAsia" w:hAnsiTheme="minorEastAsia"/>
          <w:sz w:val="24"/>
          <w:szCs w:val="24"/>
        </w:rPr>
        <w:t>。</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 公正性规定</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 xml:space="preserve">4.2.1 </w:t>
      </w:r>
      <w:r>
        <w:rPr>
          <w:rFonts w:hint="eastAsia" w:asciiTheme="minorEastAsia" w:hAnsiTheme="minorEastAsia"/>
          <w:sz w:val="24"/>
          <w:szCs w:val="24"/>
        </w:rPr>
        <w:t>认证研究中心</w:t>
      </w:r>
      <w:r>
        <w:rPr>
          <w:rFonts w:hint="eastAsia" w:asciiTheme="minorEastAsia" w:hAnsiTheme="minorEastAsia"/>
          <w:sz w:val="24"/>
          <w:szCs w:val="24"/>
          <w:lang w:eastAsia="zh-CN"/>
        </w:rPr>
        <w:t>项目经理</w:t>
      </w:r>
      <w:r>
        <w:rPr>
          <w:rFonts w:asciiTheme="minorEastAsia" w:hAnsiTheme="minorEastAsia"/>
          <w:sz w:val="24"/>
          <w:szCs w:val="24"/>
        </w:rPr>
        <w:t>应为</w:t>
      </w:r>
      <w:r>
        <w:rPr>
          <w:rFonts w:hint="eastAsia" w:asciiTheme="minorEastAsia" w:hAnsiTheme="minorEastAsia"/>
          <w:sz w:val="24"/>
          <w:szCs w:val="24"/>
        </w:rPr>
        <w:t>中心</w:t>
      </w:r>
      <w:r>
        <w:rPr>
          <w:rFonts w:asciiTheme="minorEastAsia" w:hAnsiTheme="minorEastAsia"/>
          <w:sz w:val="24"/>
          <w:szCs w:val="24"/>
        </w:rPr>
        <w:t>所有工作人员提供不受内、外部不正当商业、财务或其他方面压力和影响的环境。</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4.2.2 专职认证人员必须以保证</w:t>
      </w:r>
      <w:r>
        <w:rPr>
          <w:rFonts w:hint="eastAsia" w:asciiTheme="minorEastAsia" w:hAnsiTheme="minorEastAsia"/>
          <w:sz w:val="24"/>
          <w:szCs w:val="24"/>
        </w:rPr>
        <w:t>认证结果的</w:t>
      </w:r>
      <w:r>
        <w:rPr>
          <w:rFonts w:asciiTheme="minorEastAsia" w:hAnsiTheme="minorEastAsia"/>
          <w:sz w:val="24"/>
          <w:szCs w:val="24"/>
        </w:rPr>
        <w:t>公正性为已任，</w:t>
      </w:r>
      <w:r>
        <w:rPr>
          <w:rFonts w:hint="eastAsia" w:asciiTheme="minorEastAsia" w:hAnsiTheme="minorEastAsia"/>
          <w:sz w:val="24"/>
          <w:szCs w:val="24"/>
        </w:rPr>
        <w:t>认证</w:t>
      </w:r>
      <w:r>
        <w:rPr>
          <w:rFonts w:asciiTheme="minorEastAsia" w:hAnsiTheme="minorEastAsia"/>
          <w:sz w:val="24"/>
          <w:szCs w:val="24"/>
        </w:rPr>
        <w:t>工作不得受外界干预。</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4.2.3 专职认证人员要树立良好的职业道德，严格</w:t>
      </w:r>
      <w:r>
        <w:rPr>
          <w:rFonts w:hint="eastAsia" w:asciiTheme="minorEastAsia" w:hAnsiTheme="minorEastAsia"/>
          <w:sz w:val="24"/>
          <w:szCs w:val="24"/>
        </w:rPr>
        <w:t>遵守认证相关政策</w:t>
      </w:r>
      <w:r>
        <w:rPr>
          <w:rFonts w:asciiTheme="minorEastAsia" w:hAnsiTheme="minorEastAsia"/>
          <w:sz w:val="24"/>
          <w:szCs w:val="24"/>
        </w:rPr>
        <w:t>，不断提高专职认证人员的思想品质。</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4.2.4 专职认证人员必须严守保密规定，不向无关单位及个人泄露服务客户的个人信息。</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4.2.5 工作人员不得参与有损公正性的认证业务和有关咨询活动。</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4.2.6 所有相关认证记录、报告按规定存档和发送。</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4.2.7 对所有委托方提供同样质量的认证服务。</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4.3 在</w:t>
      </w:r>
      <w:r>
        <w:rPr>
          <w:rFonts w:hint="eastAsia" w:asciiTheme="minorEastAsia" w:hAnsiTheme="minorEastAsia"/>
          <w:sz w:val="24"/>
          <w:szCs w:val="24"/>
        </w:rPr>
        <w:t>委派的</w:t>
      </w:r>
      <w:r>
        <w:rPr>
          <w:rFonts w:asciiTheme="minorEastAsia" w:hAnsiTheme="minorEastAsia"/>
          <w:sz w:val="24"/>
          <w:szCs w:val="24"/>
        </w:rPr>
        <w:t>认证工作各个环节上都应采取保证公正性的措施，其主要措施为</w:t>
      </w:r>
      <w:r>
        <w:rPr>
          <w:rFonts w:hint="eastAsia" w:asciiTheme="minorEastAsia" w:hAnsiTheme="minorEastAsia"/>
          <w:sz w:val="24"/>
          <w:szCs w:val="24"/>
        </w:rPr>
        <w:t>：</w:t>
      </w:r>
    </w:p>
    <w:p>
      <w:pPr>
        <w:pStyle w:val="4"/>
        <w:pBdr>
          <w:bottom w:val="none" w:color="auto" w:sz="0" w:space="0"/>
        </w:pBdr>
        <w:tabs>
          <w:tab w:val="center" w:pos="2307"/>
          <w:tab w:val="clear" w:pos="4153"/>
        </w:tabs>
        <w:spacing w:line="360" w:lineRule="auto"/>
        <w:ind w:firstLine="240" w:firstLineChars="100"/>
        <w:jc w:val="both"/>
        <w:rPr>
          <w:rFonts w:asciiTheme="minorEastAsia" w:hAnsiTheme="minorEastAsia"/>
          <w:sz w:val="24"/>
          <w:szCs w:val="24"/>
        </w:rPr>
      </w:pPr>
      <w:r>
        <w:rPr>
          <w:rFonts w:hint="eastAsia" w:asciiTheme="minorEastAsia" w:hAnsiTheme="minorEastAsia"/>
          <w:sz w:val="24"/>
          <w:szCs w:val="24"/>
        </w:rPr>
        <w:t> 1）委派的审核组成员三年内没有参与客户体系的项目开发、咨询、培训活动；               </w:t>
      </w:r>
    </w:p>
    <w:p>
      <w:pPr>
        <w:pStyle w:val="4"/>
        <w:pBdr>
          <w:bottom w:val="none" w:color="auto" w:sz="0" w:space="0"/>
        </w:pBdr>
        <w:tabs>
          <w:tab w:val="center" w:pos="2307"/>
          <w:tab w:val="clear" w:pos="4153"/>
        </w:tabs>
        <w:spacing w:line="360" w:lineRule="auto"/>
        <w:ind w:firstLine="480" w:firstLineChars="200"/>
        <w:jc w:val="both"/>
        <w:rPr>
          <w:rFonts w:asciiTheme="minorEastAsia" w:hAnsiTheme="minorEastAsia"/>
          <w:sz w:val="24"/>
          <w:szCs w:val="24"/>
        </w:rPr>
      </w:pPr>
      <w:r>
        <w:rPr>
          <w:rFonts w:hint="eastAsia" w:asciiTheme="minorEastAsia" w:hAnsiTheme="minorEastAsia"/>
          <w:sz w:val="24"/>
          <w:szCs w:val="24"/>
        </w:rPr>
        <w:t>2）当次委派审核组的成员在三年内非客户的任职的雇员；  </w:t>
      </w:r>
    </w:p>
    <w:p>
      <w:pPr>
        <w:pStyle w:val="4"/>
        <w:pBdr>
          <w:bottom w:val="none" w:color="auto" w:sz="0" w:space="0"/>
        </w:pBdr>
        <w:tabs>
          <w:tab w:val="center" w:pos="2307"/>
          <w:tab w:val="clear" w:pos="4153"/>
        </w:tabs>
        <w:spacing w:line="360" w:lineRule="auto"/>
        <w:ind w:firstLine="480" w:firstLineChars="200"/>
        <w:jc w:val="both"/>
        <w:rPr>
          <w:rFonts w:asciiTheme="minorEastAsia" w:hAnsiTheme="minorEastAsia"/>
          <w:sz w:val="24"/>
          <w:szCs w:val="24"/>
        </w:rPr>
      </w:pPr>
      <w:r>
        <w:rPr>
          <w:rFonts w:hint="eastAsia" w:asciiTheme="minorEastAsia" w:hAnsiTheme="minorEastAsia"/>
          <w:sz w:val="24"/>
          <w:szCs w:val="24"/>
        </w:rPr>
        <w:t>3）本认证机构与向客户提供体系咨询机构无人员及资源共享；无财务结算、合作协议签订行为； </w:t>
      </w:r>
    </w:p>
    <w:p>
      <w:pPr>
        <w:pStyle w:val="4"/>
        <w:pBdr>
          <w:bottom w:val="none" w:color="auto" w:sz="0" w:space="0"/>
        </w:pBdr>
        <w:tabs>
          <w:tab w:val="center" w:pos="2307"/>
          <w:tab w:val="clear" w:pos="4153"/>
        </w:tabs>
        <w:spacing w:line="360" w:lineRule="auto"/>
        <w:ind w:firstLine="480" w:firstLineChars="200"/>
        <w:jc w:val="both"/>
        <w:rPr>
          <w:rFonts w:asciiTheme="minorEastAsia" w:hAnsiTheme="minorEastAsia"/>
          <w:sz w:val="24"/>
          <w:szCs w:val="24"/>
        </w:rPr>
      </w:pPr>
      <w:r>
        <w:rPr>
          <w:rFonts w:hint="eastAsia" w:asciiTheme="minorEastAsia" w:hAnsiTheme="minorEastAsia"/>
          <w:sz w:val="24"/>
          <w:szCs w:val="24"/>
        </w:rPr>
        <w:t>4）本客户非本次委派审核组成员的介绍；审核组成员也未接受过任何形式的销售佣金或其他好处。</w:t>
      </w:r>
    </w:p>
    <w:p>
      <w:pPr>
        <w:pStyle w:val="4"/>
        <w:pBdr>
          <w:bottom w:val="none" w:color="auto" w:sz="0" w:space="0"/>
        </w:pBdr>
        <w:tabs>
          <w:tab w:val="center" w:pos="2307"/>
          <w:tab w:val="clear" w:pos="4153"/>
        </w:tabs>
        <w:spacing w:line="360" w:lineRule="auto"/>
        <w:ind w:firstLine="480" w:firstLineChars="200"/>
        <w:jc w:val="both"/>
        <w:rPr>
          <w:rFonts w:asciiTheme="minorEastAsia" w:hAnsiTheme="minorEastAsia"/>
          <w:sz w:val="24"/>
          <w:szCs w:val="24"/>
        </w:rPr>
      </w:pPr>
      <w:r>
        <w:rPr>
          <w:rFonts w:hint="eastAsia" w:asciiTheme="minorEastAsia" w:hAnsiTheme="minorEastAsia"/>
          <w:sz w:val="24"/>
          <w:szCs w:val="24"/>
        </w:rPr>
        <w:t>5）委派的审核组成员未接受过来自本公司内部或外部咨询机构的公然或暗中的强迫威胁。 </w:t>
      </w:r>
    </w:p>
    <w:p>
      <w:pPr>
        <w:pStyle w:val="4"/>
        <w:pBdr>
          <w:bottom w:val="none" w:color="auto" w:sz="0" w:space="0"/>
        </w:pBdr>
        <w:tabs>
          <w:tab w:val="center" w:pos="2307"/>
          <w:tab w:val="clear" w:pos="4153"/>
        </w:tabs>
        <w:spacing w:line="360" w:lineRule="auto"/>
        <w:ind w:firstLine="480" w:firstLineChars="200"/>
        <w:jc w:val="both"/>
        <w:rPr>
          <w:rFonts w:asciiTheme="minorEastAsia" w:hAnsiTheme="minorEastAsia"/>
          <w:sz w:val="24"/>
          <w:szCs w:val="24"/>
        </w:rPr>
      </w:pPr>
      <w:r>
        <w:rPr>
          <w:rFonts w:hint="eastAsia" w:asciiTheme="minorEastAsia" w:hAnsiTheme="minorEastAsia"/>
          <w:sz w:val="24"/>
          <w:szCs w:val="24"/>
        </w:rPr>
        <w:t>6）审核组成员未与客户暗示、收受其提供任任何形式的馈赠。  </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4.4 当</w:t>
      </w:r>
      <w:r>
        <w:rPr>
          <w:rFonts w:hint="eastAsia" w:asciiTheme="minorEastAsia" w:hAnsiTheme="minorEastAsia"/>
          <w:sz w:val="24"/>
          <w:szCs w:val="24"/>
        </w:rPr>
        <w:t>某种关系对认证公正性构成不可接受的威胁时，认证机构不应提供认证。</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4</w:t>
      </w:r>
      <w:r>
        <w:rPr>
          <w:rFonts w:asciiTheme="minorEastAsia" w:hAnsiTheme="minorEastAsia"/>
          <w:sz w:val="24"/>
          <w:szCs w:val="24"/>
        </w:rPr>
        <w:t>.1</w:t>
      </w:r>
      <w:r>
        <w:rPr>
          <w:rFonts w:hint="eastAsia" w:asciiTheme="minorEastAsia" w:hAnsiTheme="minorEastAsia"/>
          <w:sz w:val="24"/>
          <w:szCs w:val="24"/>
        </w:rPr>
        <w:t xml:space="preserve"> 不对另一认证机构的管理体系认证活动进行认证。</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4</w:t>
      </w:r>
      <w:r>
        <w:rPr>
          <w:rFonts w:asciiTheme="minorEastAsia" w:hAnsiTheme="minorEastAsia"/>
          <w:sz w:val="24"/>
          <w:szCs w:val="24"/>
        </w:rPr>
        <w:t>.</w:t>
      </w:r>
      <w:r>
        <w:rPr>
          <w:rFonts w:hint="eastAsia" w:asciiTheme="minorEastAsia" w:hAnsiTheme="minorEastAsia"/>
          <w:sz w:val="24"/>
          <w:szCs w:val="24"/>
        </w:rPr>
        <w:t>2 不对本认证机构的任何其他部门提供或推荐管理体系认证，也不应为管理体系咨询提供报价。</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4</w:t>
      </w:r>
      <w:r>
        <w:rPr>
          <w:rFonts w:asciiTheme="minorEastAsia" w:hAnsiTheme="minorEastAsia"/>
          <w:sz w:val="24"/>
          <w:szCs w:val="24"/>
        </w:rPr>
        <w:t>.</w:t>
      </w:r>
      <w:r>
        <w:rPr>
          <w:rFonts w:hint="eastAsia" w:asciiTheme="minorEastAsia" w:hAnsiTheme="minorEastAsia"/>
          <w:sz w:val="24"/>
          <w:szCs w:val="24"/>
        </w:rPr>
        <w:t>3 如果本认证机构与认证咨询机构的关系对认证机构的公正性构成了不可接受的威胁，而客户的管理体系接受了该咨询机构的管理体系咨询或内部审核，则本认证机构不应对其管理体系进行认证。</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4</w:t>
      </w:r>
      <w:r>
        <w:rPr>
          <w:rFonts w:asciiTheme="minorEastAsia" w:hAnsiTheme="minorEastAsia"/>
          <w:sz w:val="24"/>
          <w:szCs w:val="24"/>
        </w:rPr>
        <w:t>.</w:t>
      </w:r>
      <w:r>
        <w:rPr>
          <w:rFonts w:hint="eastAsia" w:asciiTheme="minorEastAsia" w:hAnsiTheme="minorEastAsia"/>
          <w:sz w:val="24"/>
          <w:szCs w:val="24"/>
        </w:rPr>
        <w:t>4 本认证机构承诺不将审核外包给管理体系咨询机构。</w:t>
      </w:r>
    </w:p>
    <w:p>
      <w:pPr>
        <w:pStyle w:val="4"/>
        <w:pBdr>
          <w:bottom w:val="none" w:color="auto" w:sz="0" w:space="0"/>
        </w:pBdr>
        <w:tabs>
          <w:tab w:val="center" w:pos="2307"/>
          <w:tab w:val="clear" w:pos="4153"/>
        </w:tabs>
        <w:spacing w:line="360" w:lineRule="auto"/>
        <w:jc w:val="both"/>
        <w:rPr>
          <w:rFonts w:asciiTheme="minorEastAsia" w:hAnsiTheme="minorEastAsia"/>
          <w:sz w:val="24"/>
          <w:szCs w:val="24"/>
        </w:rPr>
      </w:pPr>
      <w:r>
        <w:rPr>
          <w:rFonts w:asciiTheme="minorEastAsia" w:hAnsiTheme="minorEastAsia"/>
          <w:sz w:val="24"/>
          <w:szCs w:val="24"/>
        </w:rPr>
        <w:t>4.</w:t>
      </w:r>
      <w:r>
        <w:rPr>
          <w:rFonts w:hint="eastAsia" w:asciiTheme="minorEastAsia" w:hAnsiTheme="minorEastAsia"/>
          <w:sz w:val="24"/>
          <w:szCs w:val="24"/>
        </w:rPr>
        <w:t>4</w:t>
      </w:r>
      <w:r>
        <w:rPr>
          <w:rFonts w:asciiTheme="minorEastAsia" w:hAnsiTheme="minorEastAsia"/>
          <w:sz w:val="24"/>
          <w:szCs w:val="24"/>
        </w:rPr>
        <w:t>.</w:t>
      </w:r>
      <w:r>
        <w:rPr>
          <w:rFonts w:hint="eastAsia" w:asciiTheme="minorEastAsia" w:hAnsiTheme="minorEastAsia"/>
          <w:sz w:val="24"/>
          <w:szCs w:val="24"/>
        </w:rPr>
        <w:t>5 本认证机构活动的营销或报价不应与管理体系咨询机构的活动有联系。</w:t>
      </w:r>
    </w:p>
    <w:p>
      <w:pPr>
        <w:spacing w:line="276" w:lineRule="auto"/>
        <w:rPr>
          <w:rFonts w:cs="Arial" w:asciiTheme="minorEastAsia" w:hAnsiTheme="minorEastAsia"/>
          <w:b/>
          <w:color w:val="FF0000"/>
          <w:sz w:val="28"/>
          <w:szCs w:val="24"/>
        </w:rPr>
      </w:pPr>
      <w:r>
        <w:rPr>
          <w:rFonts w:hint="eastAsia" w:cs="Arial" w:asciiTheme="minorEastAsia" w:hAnsiTheme="minorEastAsia"/>
          <w:b/>
          <w:color w:val="FF0000"/>
          <w:sz w:val="28"/>
          <w:szCs w:val="24"/>
        </w:rPr>
        <w:t>5 公正性威胁识别</w:t>
      </w:r>
    </w:p>
    <w:p>
      <w:pPr>
        <w:spacing w:line="276" w:lineRule="auto"/>
        <w:rPr>
          <w:rFonts w:cs="Arial" w:asciiTheme="minorEastAsia" w:hAnsiTheme="minorEastAsia"/>
          <w:b/>
          <w:color w:val="FF0000"/>
          <w:sz w:val="28"/>
          <w:szCs w:val="24"/>
        </w:rPr>
      </w:pPr>
      <w:r>
        <w:rPr>
          <w:rFonts w:hint="eastAsia" w:cs="Arial" w:asciiTheme="minorEastAsia" w:hAnsiTheme="minorEastAsia"/>
          <w:b/>
          <w:color w:val="FF0000"/>
          <w:sz w:val="28"/>
          <w:szCs w:val="24"/>
        </w:rPr>
        <w:t xml:space="preserve">    </w:t>
      </w:r>
      <w:r>
        <w:rPr>
          <w:rFonts w:hint="eastAsia" w:asciiTheme="minorEastAsia" w:hAnsiTheme="minorEastAsia"/>
          <w:color w:val="FF0000"/>
          <w:sz w:val="24"/>
          <w:szCs w:val="24"/>
        </w:rPr>
        <w:t>公正性威胁识别分析见下表。</w:t>
      </w:r>
    </w:p>
    <w:p>
      <w:pPr>
        <w:jc w:val="center"/>
        <w:rPr>
          <w:rFonts w:asciiTheme="minorEastAsia" w:hAnsiTheme="minorEastAsia"/>
          <w:color w:val="FF0000"/>
          <w:sz w:val="24"/>
          <w:szCs w:val="24"/>
        </w:rPr>
      </w:pPr>
      <w:r>
        <w:rPr>
          <w:rFonts w:hint="eastAsia" w:asciiTheme="minorEastAsia" w:hAnsiTheme="minorEastAsia"/>
          <w:color w:val="FF0000"/>
          <w:sz w:val="24"/>
          <w:szCs w:val="24"/>
        </w:rPr>
        <w:t> </w:t>
      </w:r>
    </w:p>
    <w:p>
      <w:pPr>
        <w:jc w:val="center"/>
        <w:rPr>
          <w:rFonts w:asciiTheme="minorEastAsia" w:hAnsiTheme="minorEastAsia"/>
          <w:b/>
          <w:color w:val="FF0000"/>
          <w:sz w:val="24"/>
          <w:szCs w:val="24"/>
        </w:rPr>
      </w:pPr>
      <w:r>
        <w:rPr>
          <w:rFonts w:hint="eastAsia" w:asciiTheme="minorEastAsia" w:hAnsiTheme="minorEastAsia"/>
          <w:color w:val="FF0000"/>
          <w:sz w:val="24"/>
          <w:szCs w:val="24"/>
        </w:rPr>
        <w:t> </w:t>
      </w:r>
      <w:r>
        <w:rPr>
          <w:rFonts w:hint="eastAsia" w:asciiTheme="minorEastAsia" w:hAnsiTheme="minorEastAsia"/>
          <w:b/>
          <w:color w:val="FF0000"/>
          <w:sz w:val="28"/>
          <w:szCs w:val="24"/>
        </w:rPr>
        <w:t>公正性威胁识别分析表</w:t>
      </w:r>
    </w:p>
    <w:tbl>
      <w:tblPr>
        <w:tblStyle w:val="7"/>
        <w:tblW w:w="10242" w:type="dxa"/>
        <w:jc w:val="center"/>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852"/>
        <w:gridCol w:w="3118"/>
        <w:gridCol w:w="709"/>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序号</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来源</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活动可能带来的公正性威胁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影响程度</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识别分析及采取的措施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来自所有权</w:t>
            </w:r>
          </w:p>
        </w:tc>
        <w:tc>
          <w:tcPr>
            <w:tcW w:w="3118" w:type="dxa"/>
          </w:tcPr>
          <w:p>
            <w:pPr>
              <w:rPr>
                <w:rFonts w:asciiTheme="minorEastAsia" w:hAnsiTheme="minorEastAsia"/>
                <w:color w:val="FF0000"/>
                <w:szCs w:val="21"/>
                <w:highlight w:val="yellow"/>
              </w:rPr>
            </w:pPr>
            <w:r>
              <w:rPr>
                <w:rFonts w:hint="eastAsia" w:asciiTheme="minorEastAsia" w:hAnsiTheme="minorEastAsia"/>
                <w:color w:val="FF0000"/>
                <w:szCs w:val="21"/>
                <w:highlight w:val="yellow"/>
                <w:shd w:val="clear" w:color="auto" w:fill="FFFFFF"/>
                <w:lang w:eastAsia="zh-CN"/>
              </w:rPr>
              <w:t>公司</w:t>
            </w:r>
            <w:r>
              <w:rPr>
                <w:rFonts w:hint="eastAsia" w:asciiTheme="minorEastAsia" w:hAnsiTheme="minorEastAsia"/>
                <w:color w:val="FF0000"/>
                <w:szCs w:val="21"/>
                <w:highlight w:val="yellow"/>
                <w:shd w:val="clear" w:color="auto" w:fill="FFFFFF"/>
              </w:rPr>
              <w:t>领导对认证活动的干预</w:t>
            </w:r>
          </w:p>
        </w:tc>
        <w:tc>
          <w:tcPr>
            <w:tcW w:w="709" w:type="dxa"/>
          </w:tcPr>
          <w:p>
            <w:pPr>
              <w:rPr>
                <w:rFonts w:asciiTheme="minorEastAsia" w:hAnsiTheme="minorEastAsia"/>
                <w:color w:val="FF0000"/>
                <w:szCs w:val="21"/>
                <w:highlight w:val="yellow"/>
              </w:rPr>
            </w:pPr>
            <w:r>
              <w:rPr>
                <w:rFonts w:hint="eastAsia" w:asciiTheme="minorEastAsia" w:hAnsiTheme="minorEastAsia"/>
                <w:color w:val="FF0000"/>
                <w:szCs w:val="21"/>
                <w:highlight w:val="yellow"/>
              </w:rPr>
              <w:t>重</w:t>
            </w:r>
          </w:p>
        </w:tc>
        <w:tc>
          <w:tcPr>
            <w:tcW w:w="5103" w:type="dxa"/>
          </w:tcPr>
          <w:p>
            <w:pPr>
              <w:rPr>
                <w:rFonts w:asciiTheme="minorEastAsia" w:hAnsiTheme="minorEastAsia"/>
                <w:color w:val="FF0000"/>
                <w:szCs w:val="21"/>
                <w:highlight w:val="yellow"/>
              </w:rPr>
            </w:pPr>
            <w:r>
              <w:rPr>
                <w:rFonts w:hint="eastAsia" w:asciiTheme="minorEastAsia" w:hAnsiTheme="minorEastAsia"/>
                <w:color w:val="FF0000"/>
                <w:szCs w:val="21"/>
                <w:highlight w:val="yellow"/>
                <w:lang w:eastAsia="zh-CN"/>
              </w:rPr>
              <w:t>公司</w:t>
            </w:r>
            <w:r>
              <w:rPr>
                <w:rFonts w:hint="eastAsia" w:asciiTheme="minorEastAsia" w:hAnsiTheme="minorEastAsia"/>
                <w:color w:val="FF0000"/>
                <w:szCs w:val="21"/>
                <w:highlight w:val="yellow"/>
              </w:rPr>
              <w:t>法人承担认证业务法律责任，其他</w:t>
            </w:r>
            <w:r>
              <w:rPr>
                <w:rFonts w:hint="eastAsia" w:asciiTheme="minorEastAsia" w:hAnsiTheme="minorEastAsia"/>
                <w:color w:val="FF0000"/>
                <w:szCs w:val="21"/>
                <w:highlight w:val="yellow"/>
                <w:lang w:eastAsia="zh-CN"/>
              </w:rPr>
              <w:t>公司</w:t>
            </w:r>
            <w:r>
              <w:rPr>
                <w:rFonts w:hint="eastAsia" w:asciiTheme="minorEastAsia" w:hAnsiTheme="minorEastAsia"/>
                <w:color w:val="FF0000"/>
                <w:szCs w:val="21"/>
                <w:highlight w:val="yellow"/>
              </w:rPr>
              <w:t>领导不干涉</w:t>
            </w:r>
            <w:r>
              <w:rPr>
                <w:rFonts w:hint="eastAsia" w:asciiTheme="minorEastAsia" w:hAnsiTheme="minorEastAsia"/>
                <w:color w:val="FF0000"/>
                <w:szCs w:val="21"/>
                <w:highlight w:val="yellow"/>
                <w:lang w:eastAsia="zh-CN"/>
              </w:rPr>
              <w:t>公司</w:t>
            </w:r>
            <w:r>
              <w:rPr>
                <w:rFonts w:hint="eastAsia" w:asciiTheme="minorEastAsia" w:hAnsiTheme="minorEastAsia"/>
                <w:color w:val="FF0000"/>
                <w:szCs w:val="21"/>
                <w:highlight w:val="yellow"/>
              </w:rPr>
              <w:t>院认证活动。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来自所有权</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上级主管部门--安徽省</w:t>
            </w:r>
            <w:r>
              <w:rPr>
                <w:rFonts w:hint="eastAsia" w:asciiTheme="minorEastAsia" w:hAnsiTheme="minorEastAsia"/>
                <w:color w:val="FF0000"/>
                <w:szCs w:val="21"/>
                <w:lang w:eastAsia="zh-CN"/>
              </w:rPr>
              <w:t>市场</w:t>
            </w:r>
            <w:r>
              <w:rPr>
                <w:rFonts w:hint="eastAsia" w:asciiTheme="minorEastAsia" w:hAnsiTheme="minorEastAsia"/>
                <w:color w:val="FF0000"/>
                <w:szCs w:val="21"/>
              </w:rPr>
              <w:t>监督</w:t>
            </w:r>
            <w:r>
              <w:rPr>
                <w:rFonts w:hint="eastAsia" w:asciiTheme="minorEastAsia" w:hAnsiTheme="minorEastAsia"/>
                <w:color w:val="FF0000"/>
                <w:szCs w:val="21"/>
                <w:lang w:eastAsia="zh-CN"/>
              </w:rPr>
              <w:t>管理</w:t>
            </w:r>
            <w:r>
              <w:rPr>
                <w:rFonts w:hint="eastAsia" w:asciiTheme="minorEastAsia" w:hAnsiTheme="minorEastAsia"/>
                <w:color w:val="FF0000"/>
                <w:szCs w:val="21"/>
              </w:rPr>
              <w:t>局对申报机构的可能行政影响</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本中心的所有认证业务由中心统一负责，与安徽省</w:t>
            </w:r>
            <w:r>
              <w:rPr>
                <w:rFonts w:hint="eastAsia" w:asciiTheme="minorEastAsia" w:hAnsiTheme="minorEastAsia"/>
                <w:color w:val="FF0000"/>
                <w:szCs w:val="21"/>
                <w:lang w:eastAsia="zh-CN"/>
              </w:rPr>
              <w:t>市场</w:t>
            </w:r>
            <w:r>
              <w:rPr>
                <w:rFonts w:hint="eastAsia" w:asciiTheme="minorEastAsia" w:hAnsiTheme="minorEastAsia"/>
                <w:color w:val="FF0000"/>
                <w:szCs w:val="21"/>
              </w:rPr>
              <w:t>监督</w:t>
            </w:r>
            <w:r>
              <w:rPr>
                <w:rFonts w:hint="eastAsia" w:asciiTheme="minorEastAsia" w:hAnsiTheme="minorEastAsia"/>
                <w:color w:val="FF0000"/>
                <w:szCs w:val="21"/>
                <w:lang w:eastAsia="zh-CN"/>
              </w:rPr>
              <w:t>管理</w:t>
            </w:r>
            <w:r>
              <w:rPr>
                <w:rFonts w:hint="eastAsia" w:asciiTheme="minorEastAsia" w:hAnsiTheme="minorEastAsia"/>
                <w:color w:val="FF0000"/>
                <w:szCs w:val="21"/>
              </w:rPr>
              <w:t>局没有任何利益冲突。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3</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来自所有权</w:t>
            </w:r>
          </w:p>
        </w:tc>
        <w:tc>
          <w:tcPr>
            <w:tcW w:w="3118" w:type="dxa"/>
          </w:tcPr>
          <w:p>
            <w:pPr>
              <w:rPr>
                <w:rFonts w:asciiTheme="minorEastAsia" w:hAnsiTheme="minorEastAsia"/>
                <w:b/>
                <w:color w:val="FF0000"/>
                <w:szCs w:val="21"/>
              </w:rPr>
            </w:pPr>
            <w:r>
              <w:rPr>
                <w:rFonts w:hint="eastAsia" w:asciiTheme="minorEastAsia" w:hAnsiTheme="minorEastAsia"/>
                <w:color w:val="FF0000"/>
                <w:szCs w:val="21"/>
                <w:lang w:eastAsia="zh-CN"/>
              </w:rPr>
              <w:t>安徽科博产品检测研究院有限公司</w:t>
            </w:r>
            <w:r>
              <w:rPr>
                <w:rFonts w:hint="eastAsia" w:asciiTheme="minorEastAsia" w:hAnsiTheme="minorEastAsia"/>
                <w:color w:val="FF0000"/>
                <w:szCs w:val="21"/>
              </w:rPr>
              <w:t>其他业务部门的影响</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lang w:eastAsia="zh-CN"/>
              </w:rPr>
              <w:t>安徽科博产品检测研究院有限公司</w:t>
            </w:r>
            <w:r>
              <w:rPr>
                <w:rFonts w:hint="eastAsia" w:asciiTheme="minorEastAsia" w:hAnsiTheme="minorEastAsia"/>
                <w:color w:val="FF0000"/>
                <w:szCs w:val="21"/>
              </w:rPr>
              <w:t>。其中：</w:t>
            </w:r>
            <w:r>
              <w:rPr>
                <w:rFonts w:hint="eastAsia" w:asciiTheme="minorEastAsia" w:hAnsiTheme="minorEastAsia"/>
                <w:color w:val="FF0000"/>
                <w:szCs w:val="21"/>
                <w:lang w:eastAsia="zh-CN"/>
              </w:rPr>
              <w:t>安徽科博产品检测研究院有限公司检测中心负责公司检测业务</w:t>
            </w:r>
            <w:r>
              <w:rPr>
                <w:rFonts w:hint="eastAsia" w:asciiTheme="minorEastAsia" w:hAnsiTheme="minorEastAsia"/>
                <w:color w:val="FF0000"/>
                <w:szCs w:val="21"/>
              </w:rPr>
              <w:t>，不直接与企业进行</w:t>
            </w:r>
            <w:r>
              <w:rPr>
                <w:rFonts w:hint="eastAsia" w:asciiTheme="minorEastAsia" w:hAnsiTheme="minorEastAsia"/>
                <w:color w:val="FF0000"/>
                <w:szCs w:val="21"/>
                <w:lang w:eastAsia="zh-CN"/>
              </w:rPr>
              <w:t>认证</w:t>
            </w:r>
            <w:r>
              <w:rPr>
                <w:rFonts w:hint="eastAsia" w:asciiTheme="minorEastAsia" w:hAnsiTheme="minorEastAsia"/>
                <w:color w:val="FF0000"/>
                <w:szCs w:val="21"/>
              </w:rPr>
              <w:t>业务接触，不存在对认证活动公正性影响。</w:t>
            </w:r>
            <w:r>
              <w:rPr>
                <w:rFonts w:hint="eastAsia" w:asciiTheme="minorEastAsia" w:hAnsiTheme="minorEastAsia"/>
                <w:color w:val="FF0000"/>
                <w:szCs w:val="21"/>
                <w:lang w:eastAsia="zh-CN"/>
              </w:rPr>
              <w:t>公司</w:t>
            </w:r>
            <w:r>
              <w:rPr>
                <w:rFonts w:hint="eastAsia" w:asciiTheme="minorEastAsia" w:hAnsiTheme="minorEastAsia"/>
                <w:color w:val="FF0000"/>
                <w:szCs w:val="21"/>
              </w:rPr>
              <w:t>质量管理手册和中心质量管理手册明确建立了公正性管理制度并严格执行。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4</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来自管理层</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管理层人员的选择和任命。</w:t>
            </w:r>
          </w:p>
          <w:p>
            <w:pPr>
              <w:rPr>
                <w:rFonts w:asciiTheme="minorEastAsia" w:hAnsiTheme="minorEastAsia"/>
                <w:color w:val="FF0000"/>
                <w:szCs w:val="21"/>
              </w:rPr>
            </w:pP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中心管理层由</w:t>
            </w:r>
            <w:r>
              <w:rPr>
                <w:rFonts w:hint="eastAsia" w:asciiTheme="minorEastAsia" w:hAnsiTheme="minorEastAsia"/>
                <w:color w:val="FF0000"/>
                <w:szCs w:val="21"/>
                <w:lang w:eastAsia="zh-CN"/>
              </w:rPr>
              <w:t>公司</w:t>
            </w:r>
            <w:r>
              <w:rPr>
                <w:rFonts w:hint="eastAsia" w:asciiTheme="minorEastAsia" w:hAnsiTheme="minorEastAsia"/>
                <w:color w:val="FF0000"/>
                <w:szCs w:val="21"/>
              </w:rPr>
              <w:t>技术委员会任命，其人员均为专职人员，未在其他单位兼职，并签订了《公正性与保密承诺》。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5</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来自管理层</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认证机构最高管理层未对认证的公正性做出承诺</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w:t>
            </w:r>
            <w:r>
              <w:rPr>
                <w:rFonts w:hint="eastAsia" w:asciiTheme="minorEastAsia" w:hAnsiTheme="minorEastAsia"/>
                <w:color w:val="FF0000"/>
                <w:szCs w:val="21"/>
                <w:lang w:eastAsia="zh-CN"/>
              </w:rPr>
              <w:t>项目经理</w:t>
            </w:r>
            <w:r>
              <w:rPr>
                <w:rFonts w:hint="eastAsia" w:asciiTheme="minorEastAsia" w:hAnsiTheme="minorEastAsia"/>
                <w:color w:val="FF0000"/>
                <w:szCs w:val="21"/>
              </w:rPr>
              <w:t>批准的《质量手册》和《程序文件》包含了对认证公正性的承诺。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6</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来自管理层</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管理方式所产生的对其公正性的影响。</w:t>
            </w:r>
          </w:p>
          <w:p>
            <w:pPr>
              <w:rPr>
                <w:rFonts w:asciiTheme="minorEastAsia" w:hAnsiTheme="minorEastAsia"/>
                <w:color w:val="FF0000"/>
                <w:szCs w:val="21"/>
              </w:rPr>
            </w:pP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按照认可机构的要求建立了从事认证业务的管理体系。按照管理体系的要求，每年度进行内部审核和管理评审，以保证运作的符合性。技术委员会每年对中心的认证活动公正性至少进行一次监督检查。中心每年接受认可机构的认可评审，由外部对中心进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7</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来自内部人员或外部人员、分包方</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中心内部人员或外部人员可能与认证活动或其认证对象存在经济或利益的关联，因此会造成潜在冲突。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要求所有与本中心认证相关的内、外部人员、分包方及人员理解公正性对认证机构的影响，并要求他们不得在认证或相关活动中与认证对象产生经济或利益的关联（如接受礼金、礼品等）。中心与所有与认证有关的内、外部人员签署《保密与公正性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8</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来自内部人员或外部人员、分包方</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中心没有告知他们利用已识别信息来识别他们或其所在单位的活动对公正性产生的威胁，且应在他们能够证明没有利益冲突之后再使用这些人员。</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本中心要求内部和外部的人员告知他们所了解的任何可能使其或认证机构陷入利益冲突的情况，包括工作经历、从事过的咨询活动等。在安排认证审核</w:t>
            </w:r>
            <w:r>
              <w:rPr>
                <w:rFonts w:asciiTheme="minorEastAsia" w:hAnsiTheme="minorEastAsia"/>
                <w:color w:val="FF0000"/>
                <w:szCs w:val="21"/>
              </w:rPr>
              <w:t>/</w:t>
            </w:r>
            <w:r>
              <w:rPr>
                <w:rFonts w:hint="eastAsia" w:asciiTheme="minorEastAsia" w:hAnsiTheme="minorEastAsia"/>
                <w:color w:val="FF0000"/>
                <w:szCs w:val="21"/>
              </w:rPr>
              <w:t>评审和做出认证决定的过程中，不使用可能对公正性造成影响的人员。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9</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来自共享资源</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院内除认证以外的其他业务类型，可能源于与认证业务共享资源，造成对公正性降低。</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lang w:eastAsia="zh-CN"/>
              </w:rPr>
              <w:t>安徽科博产品检测研究院有限公司</w:t>
            </w:r>
            <w:r>
              <w:rPr>
                <w:rFonts w:hint="eastAsia" w:asciiTheme="minorEastAsia" w:hAnsiTheme="minorEastAsia"/>
                <w:color w:val="FF0000"/>
                <w:szCs w:val="21"/>
              </w:rPr>
              <w:t>除认证业务外，还从事其他业务如</w:t>
            </w:r>
            <w:r>
              <w:rPr>
                <w:rFonts w:hint="eastAsia" w:asciiTheme="minorEastAsia" w:hAnsiTheme="minorEastAsia"/>
                <w:color w:val="FF0000"/>
                <w:szCs w:val="21"/>
                <w:lang w:eastAsia="zh-CN"/>
              </w:rPr>
              <w:t>检测</w:t>
            </w:r>
            <w:r>
              <w:rPr>
                <w:rFonts w:hint="eastAsia" w:asciiTheme="minorEastAsia" w:hAnsiTheme="minorEastAsia"/>
                <w:color w:val="FF0000"/>
                <w:szCs w:val="21"/>
              </w:rPr>
              <w:t>业务。在开展其他业务时，不对企业与管理体系认证相关内容提出有针对性的咨询意见。技术委员会每年对中心的认证活动公正性至少进行一次监督检查。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10</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来自财务</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如果中心财务方面获得了某种内外部支持或压力，由此可能引发影响公正性的状况出现。</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不接受中心的客户或潜在客户任何形式的馈赠、捐款和财务上的转让；不接受非认证领域的营业性收入；不接受认证咨询机构的财务分成或财务支持。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11</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来自财务</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认证活动人员由于承受商业、财务或其他方面的压力而损害公证性。</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本中心不要求与认证相关的市场人员、审核人员</w:t>
            </w:r>
            <w:r>
              <w:rPr>
                <w:rFonts w:asciiTheme="minorEastAsia" w:hAnsiTheme="minorEastAsia"/>
                <w:color w:val="FF0000"/>
                <w:szCs w:val="21"/>
              </w:rPr>
              <w:t>/</w:t>
            </w:r>
            <w:r>
              <w:rPr>
                <w:rFonts w:hint="eastAsia" w:asciiTheme="minorEastAsia" w:hAnsiTheme="minorEastAsia"/>
                <w:color w:val="FF0000"/>
                <w:szCs w:val="21"/>
              </w:rPr>
              <w:t>评审人员承包市场份额或财务收入。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12</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来自合同</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某客户合同额较高或是</w:t>
            </w:r>
            <w:r>
              <w:rPr>
                <w:rFonts w:hint="eastAsia" w:asciiTheme="minorEastAsia" w:hAnsiTheme="minorEastAsia"/>
                <w:color w:val="FF0000"/>
                <w:szCs w:val="21"/>
                <w:lang w:eastAsia="zh-CN"/>
              </w:rPr>
              <w:t>安徽科博产品检测研究院有限公司</w:t>
            </w:r>
            <w:r>
              <w:rPr>
                <w:rFonts w:hint="eastAsia" w:asciiTheme="minorEastAsia" w:hAnsiTheme="minorEastAsia"/>
                <w:color w:val="FF0000"/>
                <w:szCs w:val="21"/>
              </w:rPr>
              <w:t>重要的业务对象，或中心为获取客户所在的领域知名度和地位可能采取降低收费等手段</w:t>
            </w:r>
            <w:r>
              <w:rPr>
                <w:rFonts w:asciiTheme="minorEastAsia" w:hAnsiTheme="minorEastAsia"/>
                <w:color w:val="FF0000"/>
                <w:szCs w:val="21"/>
              </w:rPr>
              <w:t>,</w:t>
            </w:r>
            <w:r>
              <w:rPr>
                <w:rFonts w:hint="eastAsia" w:asciiTheme="minorEastAsia" w:hAnsiTheme="minorEastAsia"/>
                <w:color w:val="FF0000"/>
                <w:szCs w:val="21"/>
              </w:rPr>
              <w:t>影响公正性。</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本中心的认证费按中国认证认可协会（</w:t>
            </w:r>
            <w:r>
              <w:rPr>
                <w:rFonts w:asciiTheme="minorEastAsia" w:hAnsiTheme="minorEastAsia"/>
                <w:color w:val="FF0000"/>
                <w:szCs w:val="21"/>
              </w:rPr>
              <w:t>CCAA</w:t>
            </w:r>
            <w:r>
              <w:rPr>
                <w:rFonts w:hint="eastAsia" w:asciiTheme="minorEastAsia" w:hAnsiTheme="minorEastAsia"/>
                <w:color w:val="FF0000"/>
                <w:szCs w:val="21"/>
              </w:rPr>
              <w:t>）的规定，并接受</w:t>
            </w:r>
            <w:r>
              <w:rPr>
                <w:rFonts w:asciiTheme="minorEastAsia" w:hAnsiTheme="minorEastAsia"/>
                <w:color w:val="FF0000"/>
                <w:szCs w:val="21"/>
              </w:rPr>
              <w:t>CCAA</w:t>
            </w:r>
            <w:r>
              <w:rPr>
                <w:rFonts w:hint="eastAsia" w:asciiTheme="minorEastAsia" w:hAnsiTheme="minorEastAsia"/>
                <w:color w:val="FF0000"/>
                <w:szCs w:val="21"/>
              </w:rPr>
              <w:t>定期检查和抽查。本中心的认证服务向所有组织开放，没有单一的组织的认证费用在中心认证收入中占有支配性。</w:t>
            </w:r>
            <w:r>
              <w:rPr>
                <w:rFonts w:asciiTheme="minorEastAsia" w:hAnsiTheme="minorEastAsia"/>
                <w:color w:val="FF0000"/>
                <w:szCs w:val="21"/>
              </w:rPr>
              <w:t xml:space="preserve"> </w:t>
            </w:r>
            <w:r>
              <w:rPr>
                <w:rFonts w:hint="eastAsia" w:asciiTheme="minorEastAsia" w:hAnsiTheme="minorEastAsia"/>
                <w:color w:val="FF0000"/>
                <w:szCs w:val="21"/>
              </w:rPr>
              <w:t>本中心对待所有客户均执行统一的收费政策。技术委员会每年对中心的认证活动公正性至少进行一次监督检查。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13</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来自合同</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为其他认证机构的管理体系提供认证服务。</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本中心承诺不对其他认证机构的管理体系提供认证服务。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14</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来自营销</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由于市场竞争，中心使用一些营销手段，如给介绍客户的人销售佣金或其他好处等，如果在此背景下开展活动的话，势必会以牺牲公证性为代价。</w:t>
            </w:r>
          </w:p>
        </w:tc>
        <w:tc>
          <w:tcPr>
            <w:tcW w:w="709" w:type="dxa"/>
          </w:tcPr>
          <w:p>
            <w:pPr>
              <w:rPr>
                <w:rFonts w:asciiTheme="minorEastAsia" w:hAnsiTheme="minorEastAsia"/>
                <w:b/>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asciiTheme="minorEastAsia" w:hAnsiTheme="minorEastAsia"/>
                <w:color w:val="FF0000"/>
                <w:szCs w:val="21"/>
              </w:rPr>
              <w:t xml:space="preserve">   </w:t>
            </w:r>
            <w:r>
              <w:rPr>
                <w:rFonts w:hint="eastAsia" w:asciiTheme="minorEastAsia" w:hAnsiTheme="minorEastAsia"/>
                <w:color w:val="FF0000"/>
                <w:szCs w:val="21"/>
              </w:rPr>
              <w:t>本中心不实行对介绍客户的单位或人员支付佣金或其他好处的政策，并在接受</w:t>
            </w:r>
            <w:r>
              <w:rPr>
                <w:rFonts w:asciiTheme="minorEastAsia" w:hAnsiTheme="minorEastAsia"/>
                <w:color w:val="FF0000"/>
                <w:szCs w:val="21"/>
              </w:rPr>
              <w:t>CCAA</w:t>
            </w:r>
            <w:r>
              <w:rPr>
                <w:rFonts w:hint="eastAsia" w:asciiTheme="minorEastAsia" w:hAnsiTheme="minorEastAsia"/>
                <w:color w:val="FF0000"/>
                <w:szCs w:val="21"/>
              </w:rPr>
              <w:t>对认证收费检查时接受此方面的检查。技术委员会每年对中心的认证活动公正性至少进行一次监督检查。</w:t>
            </w:r>
          </w:p>
          <w:p>
            <w:pPr>
              <w:rPr>
                <w:rFonts w:asciiTheme="minorEastAsia" w:hAnsiTheme="minorEastAsia"/>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15</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中心提供管理体系咨询，为管理体系咨询提供报价。</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本中心严格执行认证机构不得从事管理体系认证和产品认证咨询的要求，如有企业希望获得咨询服务时，不为其推荐咨询机构或提供报价。技术委员会每年对中心的认证活动公正性至少进行一次监督检查。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16</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中心向获证客户提供内部审核。</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本中心不向获证客户提供内部审核服务。技术委员会每年对中心的认证活动公正性至少进行一次监督检查。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17</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参与了对客户管理体系咨询的人员（包括管理岗位人员），在咨询结束后三年内，又被中心用于该客户审核或其他认证活动。</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为确保没有利益冲突，参与了对客户的管理体系咨询的人员（包括管理岗位的人员），在咨询结束后三年内，不允许参加针对该客户的审核</w:t>
            </w:r>
            <w:r>
              <w:rPr>
                <w:rFonts w:asciiTheme="minorEastAsia" w:hAnsiTheme="minorEastAsia"/>
                <w:color w:val="FF0000"/>
                <w:szCs w:val="21"/>
              </w:rPr>
              <w:t>/</w:t>
            </w:r>
            <w:r>
              <w:rPr>
                <w:rFonts w:hint="eastAsia" w:asciiTheme="minorEastAsia" w:hAnsiTheme="minorEastAsia"/>
                <w:color w:val="FF0000"/>
                <w:szCs w:val="21"/>
              </w:rPr>
              <w:t>评审或其他认证活动。技术委员会每年对中心的认证活动公正性至少进行一次监督检查。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18</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来自咨询机构</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某咨询机构与中心之间的关系对中心的公正性已构成了不可接受的威胁，而客户的管理体系接受了该咨询机构的管理体系咨询或内部审核，如果中心对该管理体系进行认证，势必造成对公正性的威胁。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本中心没有投资任何咨询机构，也没有与任何咨询机构建立特殊的利益关系。本中心《质量手册》承诺不投资任何咨询机构，也不与任何咨询机构建立特殊的利益关系。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19</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来自咨询机构</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如果中心的营销或报价与管理体系咨询机构的活动有联系，将带来公证性的威胁。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asciiTheme="minorEastAsia" w:hAnsiTheme="minorEastAsia"/>
                <w:color w:val="FF0000"/>
                <w:szCs w:val="21"/>
              </w:rPr>
              <w:t xml:space="preserve"> </w:t>
            </w:r>
            <w:r>
              <w:rPr>
                <w:rFonts w:hint="eastAsia" w:asciiTheme="minorEastAsia" w:hAnsiTheme="minorEastAsia"/>
                <w:color w:val="FF0000"/>
                <w:szCs w:val="21"/>
              </w:rPr>
              <w:t>本中心没有与任何咨询机构达成认证、咨询“一条龙”服务的协议或默契。本中心《质量手册》承诺不投资任何咨询机构，也不与任何咨询机构建立特殊的利益关系。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20</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来自咨询机构</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如果咨询机构通过各种途径，如在其网站、宣传册、咨询机构为其咨询人员印制的名片上宣称或暗示选择本中心将使认证更为简单、容易、迅速或廉价，而本中心没有采取措施纠正这种不当表述，公证性会受到损害。</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没有与任何咨询机构达成认证、咨询“一条龙”服务的协议或默契。当发现咨询机构做出选择我中心将使认证更为简单、容易、迅速或廉价的宣称或暗示时，本中心将发表声明给予制止，或通过法律手段给予制止。</w:t>
            </w:r>
          </w:p>
          <w:p>
            <w:pPr>
              <w:rPr>
                <w:rFonts w:asciiTheme="minorEastAsia" w:hAnsiTheme="minorEastAsia"/>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21</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来自咨询机构</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中心如果宣称或暗示选择某咨询机构将使认证更为简单、容易、迅速或廉价，将影响公证性。</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本中心要求所有市场人员不得为客户或潜在客户推荐咨询机构，也不能宣传或暗示选择某咨询机构将使认证更为简单、容易、迅速或廉价。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22</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来自未制定措施</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如果中心没有应对其他人员、机构或组织的行为对其公正性产生的威胁应采取的措施，或措施不当，将影响公证性。</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中心制定了《申诉、投诉和争议处理程序》，对于涉及公正性的申诉、投诉和争议规定了处理的要求。技术委员会每年对中心的认证活动公正性至少进行一次监督检查。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23</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来自风险评估</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未对认证活动引发的风险进行全面评估，或仅对部分认证风险进行评估。</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中心制定了《认证风险控制程序》，根据程序的要求，定期对认证风险进行辨识、评价和控制。技术委员会每年对中心的认证活动公正性至少进行一次监督检查。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24</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来自责任的安排</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未对各个活动领域和运作地域的业务引发的责任未作充分的安排（如保险或储备金）。</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中心将办理认证责任保险，如发生认证责任索赔事件，可由保险机构提供赔偿。</w:t>
            </w:r>
          </w:p>
          <w:p>
            <w:pPr>
              <w:rPr>
                <w:rFonts w:asciiTheme="minorEastAsia" w:hAnsiTheme="minorEastAsia"/>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25</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来自中心不同业务类型</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认证决定人员、审核员等各类人员安排方面由于管理规定不完善而忽略人员公正性的考虑，产生潜在对公正性的威胁。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认证管理业务工作的人员相对独立，对业务运作的公正性及有效性明确控制及管理要求。认证决定人员除不应是参加了现场审核</w:t>
            </w:r>
            <w:r>
              <w:rPr>
                <w:rFonts w:asciiTheme="minorEastAsia" w:hAnsiTheme="minorEastAsia"/>
                <w:color w:val="FF0000"/>
                <w:szCs w:val="21"/>
              </w:rPr>
              <w:t>/</w:t>
            </w:r>
            <w:r>
              <w:rPr>
                <w:rFonts w:hint="eastAsia" w:asciiTheme="minorEastAsia" w:hAnsiTheme="minorEastAsia"/>
                <w:color w:val="FF0000"/>
                <w:szCs w:val="21"/>
              </w:rPr>
              <w:t>评审的人员外，</w:t>
            </w:r>
            <w:r>
              <w:rPr>
                <w:rFonts w:asciiTheme="minorEastAsia" w:hAnsiTheme="minorEastAsia"/>
                <w:color w:val="FF0000"/>
                <w:szCs w:val="21"/>
              </w:rPr>
              <w:t xml:space="preserve"> </w:t>
            </w:r>
            <w:r>
              <w:rPr>
                <w:rFonts w:hint="eastAsia" w:asciiTheme="minorEastAsia" w:hAnsiTheme="minorEastAsia"/>
                <w:color w:val="FF0000"/>
                <w:szCs w:val="21"/>
              </w:rPr>
              <w:t>已制定限制条件：“如果认证人员</w:t>
            </w:r>
            <w:r>
              <w:rPr>
                <w:rFonts w:asciiTheme="minorEastAsia" w:hAnsiTheme="minorEastAsia"/>
                <w:color w:val="FF0000"/>
                <w:szCs w:val="21"/>
              </w:rPr>
              <w:t>1</w:t>
            </w:r>
            <w:r>
              <w:rPr>
                <w:rFonts w:hint="eastAsia" w:asciiTheme="minorEastAsia" w:hAnsiTheme="minorEastAsia"/>
                <w:color w:val="FF0000"/>
                <w:szCs w:val="21"/>
              </w:rPr>
              <w:t>年内参加了对某组织的管理体系认证，则不应参加对该组织的认证决定活动。技术委员会每年对中心的认证活动公正性至少进行一次监督检查。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26</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来自人员安排</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申诉、投诉的受理、调查和处理全过程的参与人员应有与申诉、投诉事项无关的人员做出</w:t>
            </w:r>
            <w:r>
              <w:rPr>
                <w:rFonts w:asciiTheme="minorEastAsia" w:hAnsiTheme="minorEastAsia"/>
                <w:color w:val="FF0000"/>
                <w:szCs w:val="21"/>
              </w:rPr>
              <w:t xml:space="preserve"> </w:t>
            </w:r>
            <w:r>
              <w:rPr>
                <w:rFonts w:hint="eastAsia" w:asciiTheme="minorEastAsia" w:hAnsiTheme="minorEastAsia"/>
                <w:color w:val="FF0000"/>
                <w:szCs w:val="21"/>
              </w:rPr>
              <w:t>，该项规定被忽略风险。</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中心制定了《申诉、投诉处理程序》，对于涉及申诉、投诉和争议规定了处理确保公正性的原则。如：不能歧视申诉人，对投诉人和有关投诉事项予以保密等要求。</w:t>
            </w:r>
            <w:r>
              <w:rPr>
                <w:rFonts w:asciiTheme="minorEastAsia" w:hAnsiTheme="minorEastAsia"/>
                <w:color w:val="FF0000"/>
                <w:szCs w:val="21"/>
              </w:rPr>
              <w:t xml:space="preserve"> </w:t>
            </w:r>
            <w:r>
              <w:rPr>
                <w:rFonts w:hint="eastAsia" w:asciiTheme="minorEastAsia" w:hAnsiTheme="minorEastAsia"/>
                <w:color w:val="FF0000"/>
                <w:szCs w:val="21"/>
              </w:rPr>
              <w:t>申诉、投诉的受理、调查和处理全过程的参与人员应有与申诉、投诉事项无关的人员做出。技术委员会每年对中心的认证活动公正性至少进行一次监督检查。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27</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来自技术委员会</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技术委员会利益方的力量不均衡（中心领导担任</w:t>
            </w:r>
            <w:r>
              <w:rPr>
                <w:rFonts w:hint="eastAsia" w:asciiTheme="minorEastAsia" w:hAnsiTheme="minorEastAsia"/>
                <w:color w:val="FF0000"/>
                <w:szCs w:val="21"/>
                <w:lang w:eastAsia="zh-CN"/>
              </w:rPr>
              <w:t>项目经理</w:t>
            </w:r>
            <w:r>
              <w:rPr>
                <w:rFonts w:hint="eastAsia" w:asciiTheme="minorEastAsia" w:hAnsiTheme="minorEastAsia"/>
                <w:color w:val="FF0000"/>
                <w:szCs w:val="21"/>
              </w:rPr>
              <w:t>委员</w:t>
            </w:r>
            <w:r>
              <w:rPr>
                <w:rFonts w:asciiTheme="minorEastAsia" w:hAnsiTheme="minorEastAsia"/>
                <w:color w:val="FF0000"/>
                <w:szCs w:val="21"/>
              </w:rPr>
              <w:t>,</w:t>
            </w:r>
            <w:r>
              <w:rPr>
                <w:rFonts w:hint="eastAsia" w:asciiTheme="minorEastAsia" w:hAnsiTheme="minorEastAsia"/>
                <w:color w:val="FF0000"/>
                <w:szCs w:val="21"/>
              </w:rPr>
              <w:t>和本中心领导在委员会中担任委员）。公正性监督程序不明确。</w:t>
            </w:r>
          </w:p>
          <w:p>
            <w:pPr>
              <w:rPr>
                <w:rFonts w:asciiTheme="minorEastAsia" w:hAnsiTheme="minorEastAsia"/>
                <w:color w:val="FF0000"/>
                <w:szCs w:val="21"/>
              </w:rPr>
            </w:pP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技术委员会的表决是通过投票制实现的，任何利益和个人均无一票否决的权利。在技术委员会的程序规则中已详细规定。且来自同一利益方的多个委员在表决过程中，只有拥有一票权利。</w:t>
            </w:r>
            <w:r>
              <w:rPr>
                <w:rFonts w:asciiTheme="minorEastAsia" w:hAnsiTheme="minorEastAsia"/>
                <w:color w:val="FF0000"/>
                <w:szCs w:val="21"/>
              </w:rPr>
              <w:t xml:space="preserve"> </w:t>
            </w:r>
            <w:r>
              <w:rPr>
                <w:rFonts w:hint="eastAsia" w:asciiTheme="minorEastAsia" w:hAnsiTheme="minorEastAsia"/>
                <w:color w:val="FF0000"/>
                <w:szCs w:val="21"/>
              </w:rPr>
              <w:t>技术委员会程序规则详细规定了公正性审查的程序，确保公正性审查的有效性。</w:t>
            </w:r>
            <w:r>
              <w:rPr>
                <w:rFonts w:asciiTheme="minorEastAsia" w:hAnsiTheme="minorEastAsia"/>
                <w:color w:val="FF0000"/>
                <w:szCs w:val="21"/>
              </w:rPr>
              <w:t xml:space="preserve"> 1</w:t>
            </w:r>
            <w:r>
              <w:rPr>
                <w:rFonts w:hint="eastAsia" w:asciiTheme="minorEastAsia" w:hAnsiTheme="minorEastAsia"/>
                <w:color w:val="FF0000"/>
                <w:szCs w:val="21"/>
              </w:rPr>
              <w:t>．明确</w:t>
            </w:r>
            <w:r>
              <w:rPr>
                <w:rFonts w:hint="eastAsia" w:asciiTheme="minorEastAsia" w:hAnsiTheme="minorEastAsia"/>
                <w:color w:val="FF0000"/>
                <w:szCs w:val="21"/>
                <w:lang w:eastAsia="zh-CN"/>
              </w:rPr>
              <w:t>项目经理</w:t>
            </w:r>
            <w:r>
              <w:rPr>
                <w:rFonts w:hint="eastAsia" w:asciiTheme="minorEastAsia" w:hAnsiTheme="minorEastAsia"/>
                <w:color w:val="FF0000"/>
                <w:szCs w:val="21"/>
              </w:rPr>
              <w:t>委员及委员的职责；</w:t>
            </w:r>
            <w:r>
              <w:rPr>
                <w:rFonts w:asciiTheme="minorEastAsia" w:hAnsiTheme="minorEastAsia"/>
                <w:color w:val="FF0000"/>
                <w:szCs w:val="21"/>
              </w:rPr>
              <w:t xml:space="preserve"> 2</w:t>
            </w:r>
            <w:r>
              <w:rPr>
                <w:rFonts w:hint="eastAsia" w:asciiTheme="minorEastAsia" w:hAnsiTheme="minorEastAsia"/>
                <w:color w:val="FF0000"/>
                <w:szCs w:val="21"/>
              </w:rPr>
              <w:t>．委员会程序规则中表决规则进规定“投票表决应由三分之二利益方通过，视为有效决定”。</w:t>
            </w:r>
            <w:r>
              <w:rPr>
                <w:rFonts w:asciiTheme="minorEastAsia" w:hAnsiTheme="minorEastAsia"/>
                <w:color w:val="FF0000"/>
                <w:szCs w:val="21"/>
              </w:rPr>
              <w:t xml:space="preserve"> 3</w:t>
            </w:r>
            <w:r>
              <w:rPr>
                <w:rFonts w:hint="eastAsia" w:asciiTheme="minorEastAsia" w:hAnsiTheme="minorEastAsia"/>
                <w:color w:val="FF0000"/>
                <w:szCs w:val="21"/>
              </w:rPr>
              <w:t>．技术委员会文件规定，在每年对认证公司做公正性审查时，程序规则中规定在选择审查人员时候尽量规避公正性的风险，本机构的委员回避不参加公正性审查。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7" w:hRule="atLeast"/>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28</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由同一名审核员</w:t>
            </w:r>
            <w:r>
              <w:rPr>
                <w:rFonts w:asciiTheme="minorEastAsia" w:hAnsiTheme="minorEastAsia"/>
                <w:color w:val="FF0000"/>
                <w:szCs w:val="21"/>
              </w:rPr>
              <w:t>/</w:t>
            </w:r>
            <w:r>
              <w:rPr>
                <w:rFonts w:hint="eastAsia" w:asciiTheme="minorEastAsia" w:hAnsiTheme="minorEastAsia"/>
                <w:color w:val="FF0000"/>
                <w:szCs w:val="21"/>
              </w:rPr>
              <w:t>评审连续多次担任对同一企业审核</w:t>
            </w:r>
            <w:r>
              <w:rPr>
                <w:rFonts w:asciiTheme="minorEastAsia" w:hAnsiTheme="minorEastAsia"/>
                <w:color w:val="FF0000"/>
                <w:szCs w:val="21"/>
              </w:rPr>
              <w:t>/</w:t>
            </w:r>
            <w:r>
              <w:rPr>
                <w:rFonts w:hint="eastAsia" w:asciiTheme="minorEastAsia" w:hAnsiTheme="minorEastAsia"/>
                <w:color w:val="FF0000"/>
                <w:szCs w:val="21"/>
              </w:rPr>
              <w:t>评审的组长，可能存在潜在的熟识（或信任）的威胁。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中心规定在审核组长安排时，不应安排一名审核员连续三次以上（不包括三次）担任某一企业的审核组长。技术委员会每年对中心的认证活动公正性至少进行一次监督检查。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29</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asciiTheme="minorEastAsia" w:hAnsiTheme="minorEastAsia"/>
                <w:color w:val="FF0000"/>
                <w:szCs w:val="21"/>
              </w:rPr>
              <w:t xml:space="preserve"> </w:t>
            </w:r>
            <w:r>
              <w:rPr>
                <w:rFonts w:hint="eastAsia" w:asciiTheme="minorEastAsia" w:hAnsiTheme="minorEastAsia"/>
                <w:color w:val="FF0000"/>
                <w:szCs w:val="21"/>
              </w:rPr>
              <w:t>审核</w:t>
            </w:r>
            <w:r>
              <w:rPr>
                <w:rFonts w:asciiTheme="minorEastAsia" w:hAnsiTheme="minorEastAsia"/>
                <w:color w:val="FF0000"/>
                <w:szCs w:val="21"/>
              </w:rPr>
              <w:t>/</w:t>
            </w:r>
            <w:r>
              <w:rPr>
                <w:rFonts w:hint="eastAsia" w:asciiTheme="minorEastAsia" w:hAnsiTheme="minorEastAsia"/>
                <w:color w:val="FF0000"/>
                <w:szCs w:val="21"/>
              </w:rPr>
              <w:t>评审组现场审核时受到来自客户或相关方的某种威胁（如，限制其人身自由）而做出不公平、公正的现场审核结论，给中心带来的公正性风险。</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在对专职人员进行聘用时的培训中，针对现场突发事件的处理方式等作了明确要求，相关文件中针对突发事件的处理也有相关规定，但针对受到相关方威胁时的应急处理未做出明确规定。明确要求审核组</w:t>
            </w:r>
            <w:r>
              <w:rPr>
                <w:rFonts w:asciiTheme="minorEastAsia" w:hAnsiTheme="minorEastAsia"/>
                <w:color w:val="FF0000"/>
                <w:szCs w:val="21"/>
              </w:rPr>
              <w:t>/</w:t>
            </w:r>
            <w:r>
              <w:rPr>
                <w:rFonts w:hint="eastAsia" w:asciiTheme="minorEastAsia" w:hAnsiTheme="minorEastAsia"/>
                <w:color w:val="FF0000"/>
                <w:szCs w:val="21"/>
              </w:rPr>
              <w:t>评审组在受到顾客或相关方的威胁等突发事件时，不能因此而做出不公正的现场结论，应以适当的方式和途径向中心如实反映企业实际情况。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30</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申请方或相关方指定某位审核中作为审核组长对申请方进行现场审核，可能存在的潜在不公正的风险。</w:t>
            </w:r>
          </w:p>
          <w:p>
            <w:pPr>
              <w:rPr>
                <w:rFonts w:asciiTheme="minorEastAsia" w:hAnsiTheme="minorEastAsia"/>
                <w:color w:val="FF0000"/>
                <w:szCs w:val="21"/>
              </w:rPr>
            </w:pP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asciiTheme="minorEastAsia" w:hAnsiTheme="minorEastAsia"/>
                <w:color w:val="FF0000"/>
                <w:szCs w:val="21"/>
              </w:rPr>
              <w:t xml:space="preserve"> </w:t>
            </w:r>
            <w:r>
              <w:rPr>
                <w:rFonts w:hint="eastAsia" w:asciiTheme="minorEastAsia" w:hAnsiTheme="minorEastAsia"/>
                <w:color w:val="FF0000"/>
                <w:szCs w:val="21"/>
              </w:rPr>
              <w:t>在安排组长时，针对有来自申请方或相关方指定某位审核</w:t>
            </w:r>
            <w:r>
              <w:rPr>
                <w:rFonts w:asciiTheme="minorEastAsia" w:hAnsiTheme="minorEastAsia"/>
                <w:color w:val="FF0000"/>
                <w:szCs w:val="21"/>
              </w:rPr>
              <w:t>/</w:t>
            </w:r>
            <w:r>
              <w:rPr>
                <w:rFonts w:hint="eastAsia" w:asciiTheme="minorEastAsia" w:hAnsiTheme="minorEastAsia"/>
                <w:color w:val="FF0000"/>
                <w:szCs w:val="21"/>
              </w:rPr>
              <w:t>评审员担任某一组织的组长的情况，中心要求：如组织指定或邀请某位审核员</w:t>
            </w:r>
            <w:r>
              <w:rPr>
                <w:rFonts w:asciiTheme="minorEastAsia" w:hAnsiTheme="minorEastAsia"/>
                <w:color w:val="FF0000"/>
                <w:szCs w:val="21"/>
              </w:rPr>
              <w:t>/</w:t>
            </w:r>
            <w:r>
              <w:rPr>
                <w:rFonts w:hint="eastAsia" w:asciiTheme="minorEastAsia" w:hAnsiTheme="minorEastAsia"/>
                <w:color w:val="FF0000"/>
                <w:szCs w:val="21"/>
              </w:rPr>
              <w:t>评审人员担任对该组织组长时，应以适宜的方式了解核实邀请的原因，判断是否存在熟识、利益关系等影响公正性因素，确认不存在公正性风险后才能安排该该人员担任组长。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31</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中心所有接触了有关认证信息的人员（包括临时人员，外来人员）没有履行保密的要求，可能造成的风险。</w:t>
            </w:r>
            <w:r>
              <w:rPr>
                <w:rFonts w:asciiTheme="minorEastAsia" w:hAnsiTheme="minorEastAsia"/>
                <w:color w:val="FF0000"/>
                <w:szCs w:val="21"/>
              </w:rPr>
              <w:t xml:space="preserve"> </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中心聘用所有人员，包括临时雇员等均签署《保密与公正性承诺》，承诺对接触或获取的受审核方信息承担保密义务。中心通过不定期自查及技术委员会每年至少一次对中心</w:t>
            </w:r>
            <w:bookmarkStart w:id="0" w:name="_GoBack"/>
            <w:bookmarkEnd w:id="0"/>
            <w:r>
              <w:rPr>
                <w:rFonts w:hint="eastAsia" w:asciiTheme="minorEastAsia" w:hAnsiTheme="minorEastAsia"/>
                <w:color w:val="FF0000"/>
                <w:szCs w:val="21"/>
              </w:rPr>
              <w:t>的认证活动公正性进行监督检查。现场审核时，首末次会议均作保密承诺。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32</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来自人员聘用</w:t>
            </w:r>
          </w:p>
          <w:p>
            <w:pPr>
              <w:rPr>
                <w:rFonts w:asciiTheme="minorEastAsia" w:hAnsiTheme="minorEastAsia"/>
                <w:color w:val="FF0000"/>
                <w:szCs w:val="21"/>
              </w:rPr>
            </w:pPr>
          </w:p>
        </w:tc>
        <w:tc>
          <w:tcPr>
            <w:tcW w:w="3118" w:type="dxa"/>
          </w:tcPr>
          <w:p>
            <w:pPr>
              <w:rPr>
                <w:rFonts w:asciiTheme="minorEastAsia" w:hAnsiTheme="minorEastAsia"/>
                <w:color w:val="FF0000"/>
                <w:szCs w:val="21"/>
              </w:rPr>
            </w:pPr>
            <w:r>
              <w:rPr>
                <w:rFonts w:hint="eastAsia" w:asciiTheme="minorEastAsia" w:hAnsiTheme="minorEastAsia"/>
                <w:color w:val="FF0000"/>
                <w:szCs w:val="21"/>
              </w:rPr>
              <w:t>内部或外部个别人员存在咨询情况等构成公正性威胁的情况，但又未向中心告知，影响公正性。</w:t>
            </w:r>
          </w:p>
          <w:p>
            <w:pPr>
              <w:rPr>
                <w:rFonts w:asciiTheme="minorEastAsia" w:hAnsiTheme="minorEastAsia"/>
                <w:color w:val="FF0000"/>
                <w:szCs w:val="21"/>
              </w:rPr>
            </w:pPr>
            <w:r>
              <w:rPr>
                <w:rFonts w:asciiTheme="minorEastAsia" w:hAnsiTheme="minorEastAsia"/>
                <w:color w:val="FF0000"/>
                <w:szCs w:val="21"/>
              </w:rPr>
              <w:t xml:space="preserve"> </w:t>
            </w:r>
          </w:p>
          <w:p>
            <w:pPr>
              <w:rPr>
                <w:rFonts w:asciiTheme="minorEastAsia" w:hAnsiTheme="minorEastAsia"/>
                <w:color w:val="FF0000"/>
                <w:szCs w:val="21"/>
              </w:rPr>
            </w:pP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中国法规明确规定审核员不得从事管理体系咨询，审核员与咨询师为两种不同的注册制度，审核员不能同时注册为咨询师。</w:t>
            </w:r>
          </w:p>
          <w:p>
            <w:pPr>
              <w:rPr>
                <w:rFonts w:asciiTheme="minorEastAsia" w:hAnsiTheme="minorEastAsia"/>
                <w:color w:val="FF0000"/>
                <w:szCs w:val="21"/>
              </w:rPr>
            </w:pPr>
            <w:r>
              <w:rPr>
                <w:rFonts w:hint="eastAsia" w:asciiTheme="minorEastAsia" w:hAnsiTheme="minorEastAsia"/>
                <w:color w:val="FF0000"/>
                <w:szCs w:val="21"/>
              </w:rPr>
              <w:t>审核</w:t>
            </w:r>
            <w:r>
              <w:rPr>
                <w:rFonts w:asciiTheme="minorEastAsia" w:hAnsiTheme="minorEastAsia"/>
                <w:color w:val="FF0000"/>
                <w:szCs w:val="21"/>
              </w:rPr>
              <w:t>/</w:t>
            </w:r>
            <w:r>
              <w:rPr>
                <w:rFonts w:hint="eastAsia" w:asciiTheme="minorEastAsia" w:hAnsiTheme="minorEastAsia"/>
                <w:color w:val="FF0000"/>
                <w:szCs w:val="21"/>
              </w:rPr>
              <w:t>评审员聘用时签署的《保密与公正性承诺》中要求审核</w:t>
            </w:r>
            <w:r>
              <w:rPr>
                <w:rFonts w:asciiTheme="minorEastAsia" w:hAnsiTheme="minorEastAsia"/>
                <w:color w:val="FF0000"/>
                <w:szCs w:val="21"/>
              </w:rPr>
              <w:t>/</w:t>
            </w:r>
            <w:r>
              <w:rPr>
                <w:rFonts w:hint="eastAsia" w:asciiTheme="minorEastAsia" w:hAnsiTheme="minorEastAsia"/>
                <w:color w:val="FF0000"/>
                <w:szCs w:val="21"/>
              </w:rPr>
              <w:t>评审员将与受审核方可能存在的利益关系提前告诉认证中心。</w:t>
            </w:r>
          </w:p>
          <w:p>
            <w:pPr>
              <w:rPr>
                <w:rFonts w:asciiTheme="minorEastAsia" w:hAnsiTheme="minorEastAsia"/>
                <w:color w:val="FF0000"/>
                <w:szCs w:val="21"/>
              </w:rPr>
            </w:pPr>
            <w:r>
              <w:rPr>
                <w:rFonts w:hint="eastAsia" w:asciiTheme="minorEastAsia" w:hAnsiTheme="minorEastAsia"/>
                <w:color w:val="FF0000"/>
                <w:szCs w:val="21"/>
              </w:rPr>
              <w:t>中心审核</w:t>
            </w:r>
            <w:r>
              <w:rPr>
                <w:rFonts w:asciiTheme="minorEastAsia" w:hAnsiTheme="minorEastAsia"/>
                <w:color w:val="FF0000"/>
                <w:szCs w:val="21"/>
              </w:rPr>
              <w:t>/</w:t>
            </w:r>
            <w:r>
              <w:rPr>
                <w:rFonts w:hint="eastAsia" w:asciiTheme="minorEastAsia" w:hAnsiTheme="minorEastAsia"/>
                <w:color w:val="FF0000"/>
                <w:szCs w:val="21"/>
              </w:rPr>
              <w:t>评审计划发送通知书中明确要求受审核</w:t>
            </w:r>
            <w:r>
              <w:rPr>
                <w:rFonts w:asciiTheme="minorEastAsia" w:hAnsiTheme="minorEastAsia"/>
                <w:color w:val="FF0000"/>
                <w:szCs w:val="21"/>
              </w:rPr>
              <w:t>/</w:t>
            </w:r>
            <w:r>
              <w:rPr>
                <w:rFonts w:hint="eastAsia" w:asciiTheme="minorEastAsia" w:hAnsiTheme="minorEastAsia"/>
                <w:color w:val="FF0000"/>
                <w:szCs w:val="21"/>
              </w:rPr>
              <w:t>评审方确认：审核</w:t>
            </w:r>
            <w:r>
              <w:rPr>
                <w:rFonts w:asciiTheme="minorEastAsia" w:hAnsiTheme="minorEastAsia"/>
                <w:color w:val="FF0000"/>
                <w:szCs w:val="21"/>
              </w:rPr>
              <w:t>/</w:t>
            </w:r>
            <w:r>
              <w:rPr>
                <w:rFonts w:hint="eastAsia" w:asciiTheme="minorEastAsia" w:hAnsiTheme="minorEastAsia"/>
                <w:color w:val="FF0000"/>
                <w:szCs w:val="21"/>
              </w:rPr>
              <w:t>评审组成员如存在咨询等与受审核方有利益冲突关系时，需将信息反馈本中心。</w:t>
            </w:r>
          </w:p>
          <w:p>
            <w:pPr>
              <w:rPr>
                <w:rFonts w:asciiTheme="minorEastAsia" w:hAnsiTheme="minorEastAsia"/>
                <w:color w:val="FF0000"/>
                <w:szCs w:val="21"/>
              </w:rPr>
            </w:pPr>
            <w:r>
              <w:rPr>
                <w:rFonts w:hint="eastAsia" w:asciiTheme="minorEastAsia" w:hAnsiTheme="minorEastAsia"/>
                <w:color w:val="FF0000"/>
                <w:szCs w:val="21"/>
              </w:rPr>
              <w:t>现场审核</w:t>
            </w:r>
            <w:r>
              <w:rPr>
                <w:rFonts w:asciiTheme="minorEastAsia" w:hAnsiTheme="minorEastAsia"/>
                <w:color w:val="FF0000"/>
                <w:szCs w:val="21"/>
              </w:rPr>
              <w:t>/</w:t>
            </w:r>
            <w:r>
              <w:rPr>
                <w:rFonts w:hint="eastAsia" w:asciiTheme="minorEastAsia" w:hAnsiTheme="minorEastAsia"/>
                <w:color w:val="FF0000"/>
                <w:szCs w:val="21"/>
              </w:rPr>
              <w:t>评审时要求审核</w:t>
            </w:r>
            <w:r>
              <w:rPr>
                <w:rFonts w:asciiTheme="minorEastAsia" w:hAnsiTheme="minorEastAsia"/>
                <w:color w:val="FF0000"/>
                <w:szCs w:val="21"/>
              </w:rPr>
              <w:t>/</w:t>
            </w:r>
            <w:r>
              <w:rPr>
                <w:rFonts w:hint="eastAsia" w:asciiTheme="minorEastAsia" w:hAnsiTheme="minorEastAsia"/>
                <w:color w:val="FF0000"/>
                <w:szCs w:val="21"/>
              </w:rPr>
              <w:t>评审组成员签署公正性保证书，承诺与受审核</w:t>
            </w:r>
            <w:r>
              <w:rPr>
                <w:rFonts w:asciiTheme="minorEastAsia" w:hAnsiTheme="minorEastAsia"/>
                <w:color w:val="FF0000"/>
                <w:szCs w:val="21"/>
              </w:rPr>
              <w:t>/</w:t>
            </w:r>
            <w:r>
              <w:rPr>
                <w:rFonts w:hint="eastAsia" w:asciiTheme="minorEastAsia" w:hAnsiTheme="minorEastAsia"/>
                <w:color w:val="FF0000"/>
                <w:szCs w:val="21"/>
              </w:rPr>
              <w:t>评审方无利益冲突，并经受审核</w:t>
            </w:r>
            <w:r>
              <w:rPr>
                <w:rFonts w:asciiTheme="minorEastAsia" w:hAnsiTheme="minorEastAsia"/>
                <w:color w:val="FF0000"/>
                <w:szCs w:val="21"/>
              </w:rPr>
              <w:t>/</w:t>
            </w:r>
            <w:r>
              <w:rPr>
                <w:rFonts w:hint="eastAsia" w:asciiTheme="minorEastAsia" w:hAnsiTheme="minorEastAsia"/>
                <w:color w:val="FF0000"/>
                <w:szCs w:val="21"/>
              </w:rPr>
              <w:t>评审方签署确认。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33</w:t>
            </w:r>
          </w:p>
        </w:tc>
        <w:tc>
          <w:tcPr>
            <w:tcW w:w="852" w:type="dxa"/>
          </w:tcPr>
          <w:p>
            <w:pPr>
              <w:rPr>
                <w:rFonts w:asciiTheme="minorEastAsia" w:hAnsiTheme="minorEastAsia"/>
                <w:color w:val="FF0000"/>
                <w:szCs w:val="21"/>
              </w:rPr>
            </w:pPr>
            <w:r>
              <w:rPr>
                <w:rFonts w:hint="eastAsia" w:asciiTheme="minorEastAsia" w:hAnsiTheme="minorEastAsia"/>
                <w:color w:val="FF0000"/>
                <w:szCs w:val="21"/>
              </w:rPr>
              <w:t>来自人员监控</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实施审核</w:t>
            </w:r>
            <w:r>
              <w:rPr>
                <w:rFonts w:asciiTheme="minorEastAsia" w:hAnsiTheme="minorEastAsia"/>
                <w:color w:val="FF0000"/>
                <w:szCs w:val="21"/>
              </w:rPr>
              <w:t>/</w:t>
            </w:r>
            <w:r>
              <w:rPr>
                <w:rFonts w:hint="eastAsia" w:asciiTheme="minorEastAsia" w:hAnsiTheme="minorEastAsia"/>
                <w:color w:val="FF0000"/>
                <w:szCs w:val="21"/>
              </w:rPr>
              <w:t>评审的人员没有严格履行行为准则，在审核</w:t>
            </w:r>
            <w:r>
              <w:rPr>
                <w:rFonts w:asciiTheme="minorEastAsia" w:hAnsiTheme="minorEastAsia"/>
                <w:color w:val="FF0000"/>
                <w:szCs w:val="21"/>
              </w:rPr>
              <w:t>/</w:t>
            </w:r>
            <w:r>
              <w:rPr>
                <w:rFonts w:hint="eastAsia" w:asciiTheme="minorEastAsia" w:hAnsiTheme="minorEastAsia"/>
                <w:color w:val="FF0000"/>
                <w:szCs w:val="21"/>
              </w:rPr>
              <w:t>评审时候收受礼品和礼金，对公正性构成威胁。</w:t>
            </w:r>
          </w:p>
        </w:tc>
        <w:tc>
          <w:tcPr>
            <w:tcW w:w="709" w:type="dxa"/>
          </w:tcPr>
          <w:p>
            <w:pPr>
              <w:rPr>
                <w:rFonts w:asciiTheme="minorEastAsia" w:hAnsiTheme="minorEastAsia"/>
                <w:color w:val="FF0000"/>
                <w:szCs w:val="21"/>
              </w:rPr>
            </w:pPr>
            <w:r>
              <w:rPr>
                <w:rFonts w:hint="eastAsia" w:asciiTheme="minorEastAsia" w:hAnsiTheme="minorEastAsia"/>
                <w:color w:val="FF0000"/>
                <w:szCs w:val="21"/>
              </w:rPr>
              <w:t>重</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中心对审核</w:t>
            </w:r>
            <w:r>
              <w:rPr>
                <w:rFonts w:asciiTheme="minorEastAsia" w:hAnsiTheme="minorEastAsia"/>
                <w:color w:val="FF0000"/>
                <w:szCs w:val="21"/>
              </w:rPr>
              <w:t>/</w:t>
            </w:r>
            <w:r>
              <w:rPr>
                <w:rFonts w:hint="eastAsia" w:asciiTheme="minorEastAsia" w:hAnsiTheme="minorEastAsia"/>
                <w:color w:val="FF0000"/>
                <w:szCs w:val="21"/>
              </w:rPr>
              <w:t>评审员行为准则有明确的规定并在每次的现场的首末次会议上公开声明，要求监督；中心通过顾客满意调查、客户意见反馈等监控反馈渠道，对人员遵守准则情况进行监督，发现问题采取措施，情况严重的解除聘用合同。技术委员会每年对中心的认证活动公正性至少进行一次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460" w:type="dxa"/>
          </w:tcPr>
          <w:p>
            <w:pPr>
              <w:rPr>
                <w:rFonts w:asciiTheme="minorEastAsia" w:hAnsiTheme="minorEastAsia"/>
                <w:color w:val="FF0000"/>
                <w:szCs w:val="21"/>
              </w:rPr>
            </w:pPr>
            <w:r>
              <w:rPr>
                <w:rFonts w:hint="eastAsia" w:asciiTheme="minorEastAsia" w:hAnsiTheme="minorEastAsia"/>
                <w:color w:val="FF0000"/>
                <w:szCs w:val="21"/>
              </w:rPr>
              <w:t>39</w:t>
            </w:r>
          </w:p>
        </w:tc>
        <w:tc>
          <w:tcPr>
            <w:tcW w:w="852" w:type="dxa"/>
          </w:tcPr>
          <w:p>
            <w:pPr>
              <w:rPr>
                <w:rFonts w:asciiTheme="minorEastAsia" w:hAnsiTheme="minorEastAsia"/>
                <w:color w:val="FF0000"/>
                <w:szCs w:val="21"/>
              </w:rPr>
            </w:pPr>
            <w:r>
              <w:rPr>
                <w:rFonts w:hint="eastAsia" w:asciiTheme="minorEastAsia" w:hAnsiTheme="minorEastAsia"/>
                <w:color w:val="FF0000"/>
                <w:szCs w:val="21"/>
              </w:rPr>
              <w:t>内部人员培训</w:t>
            </w:r>
          </w:p>
        </w:tc>
        <w:tc>
          <w:tcPr>
            <w:tcW w:w="3118" w:type="dxa"/>
          </w:tcPr>
          <w:p>
            <w:pPr>
              <w:rPr>
                <w:rFonts w:asciiTheme="minorEastAsia" w:hAnsiTheme="minorEastAsia"/>
                <w:color w:val="FF0000"/>
                <w:szCs w:val="21"/>
              </w:rPr>
            </w:pPr>
            <w:r>
              <w:rPr>
                <w:rFonts w:hint="eastAsia" w:asciiTheme="minorEastAsia" w:hAnsiTheme="minorEastAsia"/>
                <w:color w:val="FF0000"/>
                <w:szCs w:val="21"/>
              </w:rPr>
              <w:t>缺乏对实施认证人员和管理人员对公正性风险的培训</w:t>
            </w:r>
          </w:p>
        </w:tc>
        <w:tc>
          <w:tcPr>
            <w:tcW w:w="709" w:type="dxa"/>
          </w:tcPr>
          <w:p>
            <w:pPr>
              <w:rPr>
                <w:rFonts w:asciiTheme="minorEastAsia" w:hAnsiTheme="minorEastAsia"/>
                <w:color w:val="FF0000"/>
                <w:szCs w:val="21"/>
              </w:rPr>
            </w:pPr>
            <w:r>
              <w:rPr>
                <w:rFonts w:hint="eastAsia" w:asciiTheme="minorEastAsia" w:hAnsiTheme="minorEastAsia"/>
                <w:color w:val="FF0000"/>
                <w:szCs w:val="21"/>
              </w:rPr>
              <w:t>中</w:t>
            </w:r>
          </w:p>
        </w:tc>
        <w:tc>
          <w:tcPr>
            <w:tcW w:w="5103" w:type="dxa"/>
          </w:tcPr>
          <w:p>
            <w:pPr>
              <w:rPr>
                <w:rFonts w:asciiTheme="minorEastAsia" w:hAnsiTheme="minorEastAsia"/>
                <w:color w:val="FF0000"/>
                <w:szCs w:val="21"/>
              </w:rPr>
            </w:pPr>
            <w:r>
              <w:rPr>
                <w:rFonts w:hint="eastAsia" w:asciiTheme="minorEastAsia" w:hAnsiTheme="minorEastAsia"/>
                <w:color w:val="FF0000"/>
                <w:szCs w:val="21"/>
              </w:rPr>
              <w:t>制定年度计划，定期组织相关人员进行公正性风险方面的培训，组织学习员工手册。</w:t>
            </w:r>
          </w:p>
        </w:tc>
      </w:tr>
    </w:tbl>
    <w:p>
      <w:pPr>
        <w:rPr>
          <w:rFonts w:asciiTheme="minorEastAsia" w:hAnsiTheme="minorEastAsia"/>
          <w:color w:val="FF0000"/>
          <w:szCs w:val="21"/>
        </w:rPr>
      </w:pPr>
    </w:p>
    <w:p>
      <w:pPr>
        <w:rPr>
          <w:rFonts w:asciiTheme="minorEastAsia" w:hAnsiTheme="minorEastAsia"/>
          <w:color w:val="FF0000"/>
          <w:szCs w:val="21"/>
        </w:rPr>
      </w:pPr>
    </w:p>
    <w:p>
      <w:pPr>
        <w:pStyle w:val="4"/>
        <w:pBdr>
          <w:bottom w:val="none" w:color="auto" w:sz="0" w:space="0"/>
        </w:pBdr>
        <w:tabs>
          <w:tab w:val="center" w:pos="2307"/>
          <w:tab w:val="clear" w:pos="4153"/>
        </w:tabs>
        <w:spacing w:line="360" w:lineRule="auto"/>
        <w:ind w:firstLine="240" w:firstLineChars="100"/>
        <w:jc w:val="both"/>
        <w:rPr>
          <w:rFonts w:asciiTheme="minorEastAsia" w:hAnsiTheme="minorEastAsia"/>
          <w:color w:val="FF0000"/>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sdt>
      <w:sdtPr>
        <w:alias w:val="标题"/>
        <w:id w:val="270721805"/>
        <w:placeholder>
          <w:docPart w:val="DC0BE7F5347948FAB52EA5684FE1F493"/>
        </w:placeholder>
        <w15:dataBinding w:prefixMappings="xmlns:ns0='http://schemas.openxmlformats.org/package/2006/metadata/core-properties' xmlns:ns1='http://purl.org/dc/elements/1.1/'" w:xpath="/ns0:coreProperties[1]/ns1:title[1]" w:storeItemID="{6C3C8BC8-F283-45AE-878A-BAB7291924A1}"/>
        <w:text/>
      </w:sdtPr>
      <w:sdtContent>
        <w:r>
          <w:rPr>
            <w:rFonts w:hint="eastAsia"/>
            <w:lang w:eastAsia="zh-CN"/>
          </w:rPr>
          <w:t>程序文件                                  版本/次数  A/0          KBCPJCYJY-CX-13</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95737"/>
    <w:rsid w:val="0000174A"/>
    <w:rsid w:val="00031CA1"/>
    <w:rsid w:val="00043F9C"/>
    <w:rsid w:val="00052E57"/>
    <w:rsid w:val="000A3E04"/>
    <w:rsid w:val="001221F4"/>
    <w:rsid w:val="001A6D0E"/>
    <w:rsid w:val="0022287D"/>
    <w:rsid w:val="002314C9"/>
    <w:rsid w:val="00277C52"/>
    <w:rsid w:val="00291397"/>
    <w:rsid w:val="002919CA"/>
    <w:rsid w:val="00295737"/>
    <w:rsid w:val="00485535"/>
    <w:rsid w:val="004C6AE3"/>
    <w:rsid w:val="00514170"/>
    <w:rsid w:val="0053343B"/>
    <w:rsid w:val="005613F9"/>
    <w:rsid w:val="005A2426"/>
    <w:rsid w:val="00606875"/>
    <w:rsid w:val="00667BD5"/>
    <w:rsid w:val="006A2DC8"/>
    <w:rsid w:val="00792D5F"/>
    <w:rsid w:val="007A22F0"/>
    <w:rsid w:val="007E1393"/>
    <w:rsid w:val="008022AD"/>
    <w:rsid w:val="00892F49"/>
    <w:rsid w:val="00922482"/>
    <w:rsid w:val="00961A4F"/>
    <w:rsid w:val="00971548"/>
    <w:rsid w:val="00A07FCA"/>
    <w:rsid w:val="00A52D92"/>
    <w:rsid w:val="00A91F53"/>
    <w:rsid w:val="00A97BD7"/>
    <w:rsid w:val="00B62C03"/>
    <w:rsid w:val="00B95237"/>
    <w:rsid w:val="00CB4C06"/>
    <w:rsid w:val="00E12F93"/>
    <w:rsid w:val="00E33608"/>
    <w:rsid w:val="00E53E2F"/>
    <w:rsid w:val="00E9036C"/>
    <w:rsid w:val="00F106EC"/>
    <w:rsid w:val="00FE7066"/>
    <w:rsid w:val="315C2F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8"/>
    <w:link w:val="4"/>
    <w:qFormat/>
    <w:uiPriority w:val="99"/>
    <w:rPr>
      <w:sz w:val="18"/>
      <w:szCs w:val="18"/>
    </w:rPr>
  </w:style>
  <w:style w:type="character" w:customStyle="1" w:styleId="10">
    <w:name w:val="页脚 Char"/>
    <w:basedOn w:val="8"/>
    <w:link w:val="3"/>
    <w:uiPriority w:val="99"/>
    <w:rPr>
      <w:sz w:val="18"/>
      <w:szCs w:val="18"/>
    </w:rPr>
  </w:style>
  <w:style w:type="character" w:customStyle="1" w:styleId="11">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C0BE7F5347948FAB52EA5684FE1F493"/>
        <w:style w:val=""/>
        <w:category>
          <w:name w:val="常规"/>
          <w:gallery w:val="placeholder"/>
        </w:category>
        <w:types>
          <w:type w:val="bbPlcHdr"/>
        </w:types>
        <w:behaviors>
          <w:behavior w:val="content"/>
        </w:behaviors>
        <w:description w:val=""/>
        <w:guid w:val="{A515C099-3B63-481D-8111-54B208A658F6}"/>
      </w:docPartPr>
      <w:docPartBody>
        <w:p>
          <w:pPr>
            <w:pStyle w:val="5"/>
          </w:pPr>
          <w:r>
            <w:rPr>
              <w:rFonts w:asciiTheme="majorHAnsi" w:hAnsiTheme="majorHAnsi" w:eastAsiaTheme="majorEastAsia" w:cstheme="majorBidi"/>
              <w:sz w:val="28"/>
              <w:szCs w:val="28"/>
              <w:lang w:val="zh-CN"/>
            </w:rPr>
            <w:t>[</w:t>
          </w:r>
          <w:r>
            <w:rPr>
              <w:rFonts w:hint="eastAsia" w:asciiTheme="majorHAnsi" w:hAnsiTheme="majorHAnsi" w:eastAsiaTheme="majorEastAsia" w:cstheme="majorBidi"/>
              <w:sz w:val="28"/>
              <w:szCs w:val="28"/>
              <w:lang w:val="zh-CN"/>
            </w:rPr>
            <w:t>键入文档标题</w:t>
          </w:r>
          <w:r>
            <w:rPr>
              <w:rFonts w:asciiTheme="majorHAnsi" w:hAnsiTheme="majorHAnsi" w:eastAsiaTheme="majorEastAsia" w:cstheme="majorBidi"/>
              <w:sz w:val="28"/>
              <w:szCs w:val="28"/>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E2C36"/>
    <w:rsid w:val="0013447A"/>
    <w:rsid w:val="00296044"/>
    <w:rsid w:val="00DE2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customStyle="1" w:styleId="4">
    <w:name w:val="646288ACE2CD4EA291C8C8DDAFE5FF5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DC0BE7F5347948FAB52EA5684FE1F49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957</Words>
  <Characters>5455</Characters>
  <Lines>45</Lines>
  <Paragraphs>12</Paragraphs>
  <TotalTime>94</TotalTime>
  <ScaleCrop>false</ScaleCrop>
  <LinksUpToDate>false</LinksUpToDate>
  <CharactersWithSpaces>6400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2016-12-02T08:32:00Z</dcterms:created>
  <dc:creator>胡慧庆</dc:creator>
  <cp:lastModifiedBy>Administrator</cp:lastModifiedBy>
  <dcterms:modified xsi:type="dcterms:W3CDTF">2020-12-15T08:08:42Z</dcterms:modified>
  <dc:title>程序文件                                  版本/次数  A/0          KBCPJCYJY-CX-13</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